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F4B58" w14:textId="609B13D2" w:rsidR="00893C94" w:rsidRPr="00B2012F" w:rsidRDefault="00AD5F4D" w:rsidP="00893C94">
      <w:pPr>
        <w:jc w:val="center"/>
        <w:rPr>
          <w:b/>
          <w:sz w:val="36"/>
        </w:rPr>
      </w:pPr>
      <w:r>
        <w:rPr>
          <w:b/>
          <w:sz w:val="36"/>
        </w:rPr>
        <w:t>Závěrečný účet</w:t>
      </w:r>
      <w:r w:rsidR="00893C94" w:rsidRPr="00B2012F">
        <w:rPr>
          <w:b/>
          <w:sz w:val="36"/>
        </w:rPr>
        <w:t xml:space="preserve"> a účetní závěrka </w:t>
      </w:r>
    </w:p>
    <w:p w14:paraId="09DA5300" w14:textId="77777777" w:rsidR="00893C94" w:rsidRPr="00B2012F" w:rsidRDefault="00893C94" w:rsidP="00893C94">
      <w:pPr>
        <w:jc w:val="center"/>
        <w:rPr>
          <w:b/>
          <w:sz w:val="36"/>
        </w:rPr>
      </w:pPr>
      <w:r w:rsidRPr="00B2012F">
        <w:rPr>
          <w:b/>
          <w:sz w:val="36"/>
        </w:rPr>
        <w:t>Statutárního města Ostravy,</w:t>
      </w:r>
    </w:p>
    <w:p w14:paraId="17AEED49" w14:textId="6C8C7EFF" w:rsidR="00893C94" w:rsidRPr="00B2012F" w:rsidRDefault="00893C94" w:rsidP="00893C94">
      <w:pPr>
        <w:jc w:val="center"/>
        <w:rPr>
          <w:b/>
          <w:sz w:val="36"/>
        </w:rPr>
      </w:pPr>
      <w:r w:rsidRPr="00B2012F">
        <w:rPr>
          <w:b/>
          <w:sz w:val="36"/>
        </w:rPr>
        <w:t xml:space="preserve">městského obvodu </w:t>
      </w:r>
      <w:r w:rsidR="00C27C23" w:rsidRPr="00B2012F">
        <w:rPr>
          <w:b/>
          <w:sz w:val="36"/>
        </w:rPr>
        <w:t>Krásné Pole</w:t>
      </w:r>
      <w:r w:rsidRPr="00B2012F">
        <w:rPr>
          <w:b/>
          <w:sz w:val="36"/>
        </w:rPr>
        <w:t xml:space="preserve"> za rok 201</w:t>
      </w:r>
      <w:r w:rsidR="009F3A22">
        <w:rPr>
          <w:b/>
          <w:sz w:val="36"/>
        </w:rPr>
        <w:t>8</w:t>
      </w:r>
    </w:p>
    <w:p w14:paraId="2CD1CB88" w14:textId="77777777" w:rsidR="00893C94" w:rsidRPr="00B2012F" w:rsidRDefault="00893C94" w:rsidP="00893C94">
      <w:pPr>
        <w:jc w:val="center"/>
        <w:rPr>
          <w:b/>
          <w:sz w:val="36"/>
        </w:rPr>
      </w:pPr>
      <w:r w:rsidRPr="00B2012F">
        <w:rPr>
          <w:b/>
          <w:sz w:val="36"/>
        </w:rPr>
        <w:t>********************************************</w:t>
      </w:r>
    </w:p>
    <w:p w14:paraId="0779FB39" w14:textId="77777777" w:rsidR="00893C94" w:rsidRPr="00B2012F" w:rsidRDefault="00893C94" w:rsidP="00893C94">
      <w:pPr>
        <w:jc w:val="both"/>
        <w:rPr>
          <w:b/>
          <w:sz w:val="36"/>
        </w:rPr>
      </w:pPr>
    </w:p>
    <w:p w14:paraId="6DA772E0" w14:textId="77777777" w:rsidR="00893C94" w:rsidRPr="00B2012F" w:rsidRDefault="00893C94" w:rsidP="00893C94">
      <w:pPr>
        <w:jc w:val="both"/>
        <w:rPr>
          <w:b/>
          <w:sz w:val="36"/>
        </w:rPr>
      </w:pPr>
    </w:p>
    <w:p w14:paraId="4BEEEBEB" w14:textId="77777777" w:rsidR="00893C94" w:rsidRPr="00B2012F" w:rsidRDefault="00893C94" w:rsidP="00893C94">
      <w:pPr>
        <w:jc w:val="both"/>
        <w:rPr>
          <w:b/>
          <w:sz w:val="28"/>
        </w:rPr>
      </w:pPr>
      <w:r w:rsidRPr="00B2012F">
        <w:rPr>
          <w:b/>
          <w:sz w:val="28"/>
        </w:rPr>
        <w:t>1/ Důvodová zpráva:</w:t>
      </w:r>
    </w:p>
    <w:p w14:paraId="27DD699E" w14:textId="77777777" w:rsidR="00893C94" w:rsidRPr="00B2012F" w:rsidRDefault="00893C94" w:rsidP="00893C94">
      <w:pPr>
        <w:jc w:val="both"/>
        <w:rPr>
          <w:sz w:val="24"/>
          <w:szCs w:val="24"/>
        </w:rPr>
      </w:pPr>
    </w:p>
    <w:p w14:paraId="7429A4AB" w14:textId="42F0373B" w:rsidR="00893C94" w:rsidRPr="00884589" w:rsidRDefault="00893C94" w:rsidP="00893C94">
      <w:pPr>
        <w:jc w:val="both"/>
        <w:rPr>
          <w:sz w:val="24"/>
          <w:szCs w:val="24"/>
        </w:rPr>
      </w:pPr>
      <w:r w:rsidRPr="00884589">
        <w:rPr>
          <w:sz w:val="24"/>
          <w:szCs w:val="24"/>
        </w:rPr>
        <w:t xml:space="preserve">Hospodaření městského obvodu </w:t>
      </w:r>
      <w:r w:rsidR="00C27C23" w:rsidRPr="00884589">
        <w:rPr>
          <w:sz w:val="24"/>
          <w:szCs w:val="24"/>
        </w:rPr>
        <w:t>Krásné Pole</w:t>
      </w:r>
      <w:r w:rsidRPr="00884589">
        <w:rPr>
          <w:sz w:val="24"/>
          <w:szCs w:val="24"/>
        </w:rPr>
        <w:t xml:space="preserve"> probíhalo dle řádně schváleného rozpočtu, který byl na základě rozpočtových opatření dle potřeby upravován. Schválen byl usnesením Zastupitelstva městského obvodu </w:t>
      </w:r>
      <w:r w:rsidR="00EC3C50" w:rsidRPr="00884589">
        <w:rPr>
          <w:sz w:val="24"/>
          <w:szCs w:val="24"/>
        </w:rPr>
        <w:t>Krásné Pole</w:t>
      </w:r>
      <w:r w:rsidRPr="00884589">
        <w:rPr>
          <w:sz w:val="24"/>
          <w:szCs w:val="24"/>
        </w:rPr>
        <w:t xml:space="preserve"> č. </w:t>
      </w:r>
      <w:r w:rsidR="00C66022" w:rsidRPr="00884589">
        <w:rPr>
          <w:sz w:val="24"/>
          <w:szCs w:val="24"/>
        </w:rPr>
        <w:t>1</w:t>
      </w:r>
      <w:r w:rsidR="00884589" w:rsidRPr="00884589">
        <w:rPr>
          <w:sz w:val="24"/>
          <w:szCs w:val="24"/>
        </w:rPr>
        <w:t>9</w:t>
      </w:r>
      <w:r w:rsidR="00C66022" w:rsidRPr="00884589">
        <w:rPr>
          <w:sz w:val="24"/>
          <w:szCs w:val="24"/>
        </w:rPr>
        <w:t>6</w:t>
      </w:r>
      <w:r w:rsidRPr="00884589">
        <w:rPr>
          <w:sz w:val="24"/>
          <w:szCs w:val="24"/>
        </w:rPr>
        <w:t>/ZMOb-</w:t>
      </w:r>
      <w:r w:rsidR="00740BA9" w:rsidRPr="00884589">
        <w:rPr>
          <w:sz w:val="24"/>
          <w:szCs w:val="24"/>
        </w:rPr>
        <w:t>KrP</w:t>
      </w:r>
      <w:r w:rsidRPr="00884589">
        <w:rPr>
          <w:sz w:val="24"/>
          <w:szCs w:val="24"/>
        </w:rPr>
        <w:t>/1418/</w:t>
      </w:r>
      <w:r w:rsidR="00C66022" w:rsidRPr="00884589">
        <w:rPr>
          <w:sz w:val="24"/>
          <w:szCs w:val="24"/>
        </w:rPr>
        <w:t>1</w:t>
      </w:r>
      <w:r w:rsidR="00884589" w:rsidRPr="00884589">
        <w:rPr>
          <w:sz w:val="24"/>
          <w:szCs w:val="24"/>
        </w:rPr>
        <w:t>7</w:t>
      </w:r>
      <w:r w:rsidR="00E176B6" w:rsidRPr="00884589">
        <w:rPr>
          <w:sz w:val="24"/>
          <w:szCs w:val="24"/>
        </w:rPr>
        <w:t xml:space="preserve"> </w:t>
      </w:r>
      <w:r w:rsidRPr="00884589">
        <w:rPr>
          <w:sz w:val="24"/>
          <w:szCs w:val="24"/>
        </w:rPr>
        <w:t xml:space="preserve"> ze dne </w:t>
      </w:r>
      <w:r w:rsidR="00E176B6" w:rsidRPr="00884589">
        <w:rPr>
          <w:sz w:val="24"/>
          <w:szCs w:val="24"/>
        </w:rPr>
        <w:t>1</w:t>
      </w:r>
      <w:r w:rsidR="00884589" w:rsidRPr="00884589">
        <w:rPr>
          <w:sz w:val="24"/>
          <w:szCs w:val="24"/>
        </w:rPr>
        <w:t>3</w:t>
      </w:r>
      <w:r w:rsidR="00E176B6" w:rsidRPr="00884589">
        <w:rPr>
          <w:sz w:val="24"/>
          <w:szCs w:val="24"/>
        </w:rPr>
        <w:t>.12.201</w:t>
      </w:r>
      <w:r w:rsidR="00884589" w:rsidRPr="00884589">
        <w:rPr>
          <w:sz w:val="24"/>
          <w:szCs w:val="24"/>
        </w:rPr>
        <w:t>7</w:t>
      </w:r>
      <w:r w:rsidRPr="00884589">
        <w:rPr>
          <w:sz w:val="24"/>
          <w:szCs w:val="24"/>
        </w:rPr>
        <w:t xml:space="preserve">, upravován byl usneseními zastupitelstva, a to </w:t>
      </w:r>
      <w:r w:rsidR="00AB2286" w:rsidRPr="00884589">
        <w:rPr>
          <w:sz w:val="24"/>
          <w:szCs w:val="24"/>
        </w:rPr>
        <w:t xml:space="preserve">č. </w:t>
      </w:r>
      <w:r w:rsidR="00884589" w:rsidRPr="00884589">
        <w:rPr>
          <w:sz w:val="24"/>
          <w:szCs w:val="24"/>
        </w:rPr>
        <w:t>210/</w:t>
      </w:r>
      <w:r w:rsidR="00AB2286" w:rsidRPr="00884589">
        <w:rPr>
          <w:sz w:val="24"/>
          <w:szCs w:val="24"/>
        </w:rPr>
        <w:t>ZMOb-KrP/1418/</w:t>
      </w:r>
      <w:r w:rsidR="00884589" w:rsidRPr="00884589">
        <w:rPr>
          <w:sz w:val="24"/>
          <w:szCs w:val="24"/>
        </w:rPr>
        <w:t>18</w:t>
      </w:r>
      <w:r w:rsidR="00AB2286" w:rsidRPr="00884589">
        <w:rPr>
          <w:sz w:val="24"/>
          <w:szCs w:val="24"/>
        </w:rPr>
        <w:t xml:space="preserve"> ze dne </w:t>
      </w:r>
      <w:r w:rsidR="00E176B6" w:rsidRPr="00884589">
        <w:rPr>
          <w:sz w:val="24"/>
          <w:szCs w:val="24"/>
        </w:rPr>
        <w:t>2</w:t>
      </w:r>
      <w:r w:rsidR="00884589" w:rsidRPr="00884589">
        <w:rPr>
          <w:sz w:val="24"/>
          <w:szCs w:val="24"/>
        </w:rPr>
        <w:t>1</w:t>
      </w:r>
      <w:r w:rsidR="00885AE6" w:rsidRPr="00884589">
        <w:rPr>
          <w:sz w:val="24"/>
          <w:szCs w:val="24"/>
        </w:rPr>
        <w:t>.3.201</w:t>
      </w:r>
      <w:r w:rsidR="00884589" w:rsidRPr="00884589">
        <w:rPr>
          <w:sz w:val="24"/>
          <w:szCs w:val="24"/>
        </w:rPr>
        <w:t>8</w:t>
      </w:r>
      <w:r w:rsidR="00AB2286" w:rsidRPr="00884589">
        <w:rPr>
          <w:sz w:val="24"/>
          <w:szCs w:val="24"/>
        </w:rPr>
        <w:t xml:space="preserve">, </w:t>
      </w:r>
      <w:r w:rsidRPr="00884589">
        <w:rPr>
          <w:sz w:val="24"/>
          <w:szCs w:val="24"/>
        </w:rPr>
        <w:t>č.</w:t>
      </w:r>
      <w:r w:rsidRPr="00884589">
        <w:rPr>
          <w:b/>
          <w:sz w:val="24"/>
          <w:szCs w:val="24"/>
        </w:rPr>
        <w:t xml:space="preserve"> </w:t>
      </w:r>
      <w:r w:rsidRPr="00884589">
        <w:rPr>
          <w:sz w:val="24"/>
          <w:szCs w:val="24"/>
        </w:rPr>
        <w:t>0</w:t>
      </w:r>
      <w:r w:rsidR="00884589" w:rsidRPr="00884589">
        <w:rPr>
          <w:sz w:val="24"/>
          <w:szCs w:val="24"/>
        </w:rPr>
        <w:t>229</w:t>
      </w:r>
      <w:r w:rsidRPr="00884589">
        <w:rPr>
          <w:sz w:val="24"/>
          <w:szCs w:val="24"/>
        </w:rPr>
        <w:t>/</w:t>
      </w:r>
      <w:r w:rsidR="00740BA9" w:rsidRPr="00884589">
        <w:rPr>
          <w:sz w:val="24"/>
          <w:szCs w:val="24"/>
        </w:rPr>
        <w:t>ZMOb-KrP/1418</w:t>
      </w:r>
      <w:r w:rsidRPr="00884589">
        <w:rPr>
          <w:sz w:val="24"/>
          <w:szCs w:val="24"/>
        </w:rPr>
        <w:t>/</w:t>
      </w:r>
      <w:r w:rsidR="00E176B6" w:rsidRPr="00884589">
        <w:rPr>
          <w:sz w:val="24"/>
          <w:szCs w:val="24"/>
        </w:rPr>
        <w:t>1</w:t>
      </w:r>
      <w:r w:rsidR="00884589" w:rsidRPr="00884589">
        <w:rPr>
          <w:sz w:val="24"/>
          <w:szCs w:val="24"/>
        </w:rPr>
        <w:t>9</w:t>
      </w:r>
      <w:r w:rsidRPr="00884589">
        <w:rPr>
          <w:sz w:val="24"/>
          <w:szCs w:val="24"/>
        </w:rPr>
        <w:t xml:space="preserve"> ze dne </w:t>
      </w:r>
      <w:r w:rsidR="00E176B6" w:rsidRPr="00884589">
        <w:rPr>
          <w:sz w:val="24"/>
          <w:szCs w:val="24"/>
        </w:rPr>
        <w:t>1</w:t>
      </w:r>
      <w:r w:rsidR="00884589" w:rsidRPr="00884589">
        <w:rPr>
          <w:sz w:val="24"/>
          <w:szCs w:val="24"/>
        </w:rPr>
        <w:t>3</w:t>
      </w:r>
      <w:r w:rsidR="00E176B6" w:rsidRPr="00884589">
        <w:rPr>
          <w:sz w:val="24"/>
          <w:szCs w:val="24"/>
        </w:rPr>
        <w:t>.6.201</w:t>
      </w:r>
      <w:r w:rsidR="00884589" w:rsidRPr="00884589">
        <w:rPr>
          <w:sz w:val="24"/>
          <w:szCs w:val="24"/>
        </w:rPr>
        <w:t>8</w:t>
      </w:r>
      <w:r w:rsidRPr="00884589">
        <w:rPr>
          <w:sz w:val="24"/>
          <w:szCs w:val="24"/>
        </w:rPr>
        <w:t>, č. 0</w:t>
      </w:r>
      <w:r w:rsidR="00884589" w:rsidRPr="00884589">
        <w:rPr>
          <w:sz w:val="24"/>
          <w:szCs w:val="24"/>
        </w:rPr>
        <w:t>243</w:t>
      </w:r>
      <w:r w:rsidRPr="00884589">
        <w:rPr>
          <w:sz w:val="24"/>
          <w:szCs w:val="24"/>
        </w:rPr>
        <w:t>/</w:t>
      </w:r>
      <w:r w:rsidR="00740BA9" w:rsidRPr="00884589">
        <w:rPr>
          <w:sz w:val="24"/>
          <w:szCs w:val="24"/>
        </w:rPr>
        <w:t xml:space="preserve"> ZMOb-KrP/1418</w:t>
      </w:r>
      <w:r w:rsidR="0088047C" w:rsidRPr="00884589">
        <w:rPr>
          <w:sz w:val="24"/>
          <w:szCs w:val="24"/>
        </w:rPr>
        <w:t>/</w:t>
      </w:r>
      <w:r w:rsidR="00884589" w:rsidRPr="00884589">
        <w:rPr>
          <w:sz w:val="24"/>
          <w:szCs w:val="24"/>
        </w:rPr>
        <w:t xml:space="preserve">20 </w:t>
      </w:r>
      <w:r w:rsidRPr="00884589">
        <w:rPr>
          <w:sz w:val="24"/>
          <w:szCs w:val="24"/>
        </w:rPr>
        <w:t xml:space="preserve">ze dne </w:t>
      </w:r>
      <w:r w:rsidR="0091590D" w:rsidRPr="00884589">
        <w:rPr>
          <w:sz w:val="24"/>
          <w:szCs w:val="24"/>
        </w:rPr>
        <w:t>2</w:t>
      </w:r>
      <w:r w:rsidR="00884589" w:rsidRPr="00884589">
        <w:rPr>
          <w:sz w:val="24"/>
          <w:szCs w:val="24"/>
        </w:rPr>
        <w:t>6</w:t>
      </w:r>
      <w:r w:rsidR="0091590D" w:rsidRPr="00884589">
        <w:rPr>
          <w:sz w:val="24"/>
          <w:szCs w:val="24"/>
        </w:rPr>
        <w:t>.9.201</w:t>
      </w:r>
      <w:r w:rsidR="00884589" w:rsidRPr="00884589">
        <w:rPr>
          <w:sz w:val="24"/>
          <w:szCs w:val="24"/>
        </w:rPr>
        <w:t>8</w:t>
      </w:r>
      <w:r w:rsidRPr="00884589">
        <w:rPr>
          <w:sz w:val="24"/>
          <w:szCs w:val="24"/>
        </w:rPr>
        <w:t xml:space="preserve">, č. </w:t>
      </w:r>
      <w:r w:rsidR="00884589" w:rsidRPr="00884589">
        <w:rPr>
          <w:sz w:val="24"/>
          <w:szCs w:val="24"/>
        </w:rPr>
        <w:t>0001-KrP/1</w:t>
      </w:r>
      <w:r w:rsidR="00740BA9" w:rsidRPr="00884589">
        <w:rPr>
          <w:sz w:val="24"/>
          <w:szCs w:val="24"/>
        </w:rPr>
        <w:t>8</w:t>
      </w:r>
      <w:r w:rsidR="00884589" w:rsidRPr="00884589">
        <w:rPr>
          <w:sz w:val="24"/>
          <w:szCs w:val="24"/>
        </w:rPr>
        <w:t>22</w:t>
      </w:r>
      <w:r w:rsidRPr="00884589">
        <w:rPr>
          <w:sz w:val="24"/>
          <w:szCs w:val="24"/>
        </w:rPr>
        <w:t>/</w:t>
      </w:r>
      <w:r w:rsidR="0088047C" w:rsidRPr="00884589">
        <w:rPr>
          <w:sz w:val="24"/>
          <w:szCs w:val="24"/>
        </w:rPr>
        <w:t>1</w:t>
      </w:r>
      <w:r w:rsidRPr="00884589">
        <w:rPr>
          <w:sz w:val="24"/>
          <w:szCs w:val="24"/>
        </w:rPr>
        <w:t xml:space="preserve"> ze dne </w:t>
      </w:r>
      <w:r w:rsidR="00884589" w:rsidRPr="00884589">
        <w:rPr>
          <w:sz w:val="24"/>
          <w:szCs w:val="24"/>
        </w:rPr>
        <w:t>1.11.2018</w:t>
      </w:r>
      <w:r w:rsidRPr="00884589">
        <w:rPr>
          <w:sz w:val="24"/>
          <w:szCs w:val="24"/>
        </w:rPr>
        <w:t xml:space="preserve">, a dále jednotlivými opatřeními RMOb </w:t>
      </w:r>
      <w:r w:rsidR="00C27C23" w:rsidRPr="00884589">
        <w:rPr>
          <w:sz w:val="24"/>
          <w:szCs w:val="24"/>
        </w:rPr>
        <w:t>Krásné Pole</w:t>
      </w:r>
      <w:r w:rsidRPr="00884589">
        <w:rPr>
          <w:sz w:val="24"/>
          <w:szCs w:val="24"/>
        </w:rPr>
        <w:t>.</w:t>
      </w:r>
    </w:p>
    <w:p w14:paraId="7C9F1EE4" w14:textId="77777777" w:rsidR="00893C94" w:rsidRPr="009F3A22" w:rsidRDefault="00893C94" w:rsidP="00893C94">
      <w:pPr>
        <w:ind w:firstLine="708"/>
        <w:jc w:val="both"/>
        <w:rPr>
          <w:color w:val="FF0000"/>
          <w:sz w:val="24"/>
          <w:szCs w:val="24"/>
          <w:highlight w:val="yellow"/>
        </w:rPr>
      </w:pPr>
    </w:p>
    <w:p w14:paraId="7F710AE2" w14:textId="639DD998" w:rsidR="00893C94" w:rsidRPr="00884589" w:rsidRDefault="00893C94" w:rsidP="00BB1362">
      <w:pPr>
        <w:jc w:val="both"/>
        <w:rPr>
          <w:sz w:val="24"/>
          <w:szCs w:val="24"/>
        </w:rPr>
      </w:pPr>
      <w:r w:rsidRPr="00884589">
        <w:rPr>
          <w:sz w:val="24"/>
          <w:szCs w:val="24"/>
        </w:rPr>
        <w:t xml:space="preserve">Tento </w:t>
      </w:r>
      <w:r w:rsidR="008260BE">
        <w:rPr>
          <w:sz w:val="24"/>
          <w:szCs w:val="24"/>
        </w:rPr>
        <w:t>závěrečný účet</w:t>
      </w:r>
      <w:bookmarkStart w:id="0" w:name="_GoBack"/>
      <w:bookmarkEnd w:id="0"/>
      <w:r w:rsidRPr="00884589">
        <w:rPr>
          <w:sz w:val="24"/>
          <w:szCs w:val="24"/>
        </w:rPr>
        <w:t xml:space="preserve"> se zprávou o výsledcích přezkoumání hospodaření je předkládán v souladu se zákonem o obcích, obecně závaznou vyhláškou Statutárního města Ostravy č. </w:t>
      </w:r>
      <w:r w:rsidR="008F51FC" w:rsidRPr="00884589">
        <w:rPr>
          <w:sz w:val="24"/>
          <w:szCs w:val="24"/>
        </w:rPr>
        <w:t>14/2013 ve znění pozdějších vyhlášek</w:t>
      </w:r>
      <w:r w:rsidRPr="00884589">
        <w:rPr>
          <w:sz w:val="24"/>
          <w:szCs w:val="24"/>
        </w:rPr>
        <w:t xml:space="preserve">, zákonem o rozpočtových pravidlech územních rozpočtů a dalšími právními normami. </w:t>
      </w:r>
    </w:p>
    <w:p w14:paraId="2EBB7C42" w14:textId="77777777" w:rsidR="00893C94" w:rsidRPr="00884589" w:rsidRDefault="00893C94" w:rsidP="00893C94">
      <w:pPr>
        <w:jc w:val="both"/>
        <w:rPr>
          <w:sz w:val="24"/>
          <w:szCs w:val="24"/>
        </w:rPr>
      </w:pPr>
    </w:p>
    <w:p w14:paraId="699AC910" w14:textId="370FFA0D" w:rsidR="00893C94" w:rsidRPr="00B2012F" w:rsidRDefault="00893C94" w:rsidP="00BB1362">
      <w:pPr>
        <w:jc w:val="both"/>
        <w:rPr>
          <w:sz w:val="24"/>
          <w:szCs w:val="24"/>
        </w:rPr>
      </w:pPr>
      <w:r w:rsidRPr="00884589">
        <w:rPr>
          <w:sz w:val="24"/>
          <w:szCs w:val="24"/>
        </w:rPr>
        <w:t>Dále podle novely zákona č. 563/1991 Sb., o účetnictví, ve znění zákona č. 239/2012 Sb., mají vybrané účetní jednotky povinnost schvalovat účetní závěrku za účetní období roku 201</w:t>
      </w:r>
      <w:r w:rsidR="00884589" w:rsidRPr="00884589">
        <w:rPr>
          <w:sz w:val="24"/>
          <w:szCs w:val="24"/>
        </w:rPr>
        <w:t>8</w:t>
      </w:r>
      <w:r w:rsidRPr="00884589">
        <w:rPr>
          <w:sz w:val="24"/>
          <w:szCs w:val="24"/>
        </w:rPr>
        <w:t>.</w:t>
      </w:r>
    </w:p>
    <w:p w14:paraId="722069E3" w14:textId="77777777" w:rsidR="00893C94" w:rsidRPr="00B2012F" w:rsidRDefault="00893C94" w:rsidP="00893C94">
      <w:pPr>
        <w:jc w:val="both"/>
        <w:rPr>
          <w:color w:val="FF0000"/>
          <w:sz w:val="24"/>
          <w:szCs w:val="24"/>
        </w:rPr>
      </w:pPr>
    </w:p>
    <w:p w14:paraId="608B2C10" w14:textId="77777777" w:rsidR="00893C94" w:rsidRPr="00B2012F" w:rsidRDefault="00893C94" w:rsidP="00893C94">
      <w:pPr>
        <w:jc w:val="both"/>
        <w:rPr>
          <w:b/>
          <w:color w:val="FF0000"/>
          <w:sz w:val="24"/>
          <w:szCs w:val="24"/>
        </w:rPr>
      </w:pPr>
      <w:r w:rsidRPr="00B2012F">
        <w:rPr>
          <w:color w:val="FF0000"/>
          <w:sz w:val="24"/>
          <w:szCs w:val="24"/>
        </w:rPr>
        <w:tab/>
      </w:r>
    </w:p>
    <w:p w14:paraId="562652BA" w14:textId="77777777" w:rsidR="00893C94" w:rsidRPr="00B2012F" w:rsidRDefault="00893C94" w:rsidP="00893C94">
      <w:pPr>
        <w:tabs>
          <w:tab w:val="left" w:pos="6120"/>
          <w:tab w:val="left" w:pos="7740"/>
        </w:tabs>
        <w:jc w:val="both"/>
        <w:rPr>
          <w:b/>
          <w:color w:val="FF0000"/>
          <w:sz w:val="28"/>
        </w:rPr>
      </w:pPr>
      <w:r w:rsidRPr="00B2012F">
        <w:rPr>
          <w:b/>
          <w:color w:val="FF0000"/>
          <w:sz w:val="28"/>
        </w:rPr>
        <w:tab/>
      </w:r>
    </w:p>
    <w:p w14:paraId="17409F83" w14:textId="595424DD" w:rsidR="00893C94" w:rsidRPr="00B2012F" w:rsidRDefault="00893C94" w:rsidP="00893C94">
      <w:pPr>
        <w:tabs>
          <w:tab w:val="right" w:pos="7380"/>
          <w:tab w:val="left" w:pos="7740"/>
        </w:tabs>
        <w:jc w:val="both"/>
        <w:rPr>
          <w:b/>
          <w:sz w:val="28"/>
          <w:szCs w:val="28"/>
        </w:rPr>
      </w:pPr>
      <w:r w:rsidRPr="00B2012F">
        <w:rPr>
          <w:b/>
          <w:sz w:val="28"/>
        </w:rPr>
        <w:t>2/ Skutečné příjmy:</w:t>
      </w:r>
      <w:r w:rsidRPr="00B2012F">
        <w:rPr>
          <w:b/>
          <w:sz w:val="28"/>
        </w:rPr>
        <w:tab/>
      </w:r>
      <w:r w:rsidR="009F3A22">
        <w:rPr>
          <w:b/>
          <w:sz w:val="28"/>
        </w:rPr>
        <w:t>71 973 785,67</w:t>
      </w:r>
      <w:r w:rsidRPr="00B2012F">
        <w:rPr>
          <w:b/>
          <w:sz w:val="28"/>
        </w:rPr>
        <w:t xml:space="preserve"> Kč</w:t>
      </w:r>
      <w:r w:rsidRPr="00B2012F">
        <w:rPr>
          <w:b/>
          <w:sz w:val="28"/>
        </w:rPr>
        <w:tab/>
      </w:r>
    </w:p>
    <w:p w14:paraId="25341452" w14:textId="77777777" w:rsidR="00893C94" w:rsidRPr="00B2012F" w:rsidRDefault="00893C94" w:rsidP="00893C94">
      <w:pPr>
        <w:tabs>
          <w:tab w:val="left" w:pos="6120"/>
        </w:tabs>
        <w:jc w:val="both"/>
        <w:rPr>
          <w:sz w:val="24"/>
          <w:szCs w:val="24"/>
        </w:rPr>
      </w:pPr>
    </w:p>
    <w:p w14:paraId="59FC5C50" w14:textId="4FAAE694" w:rsidR="00517040" w:rsidRPr="00B2012F" w:rsidRDefault="00893C94" w:rsidP="00893C94">
      <w:pPr>
        <w:tabs>
          <w:tab w:val="right" w:pos="7380"/>
          <w:tab w:val="left" w:pos="7740"/>
        </w:tabs>
        <w:jc w:val="both"/>
        <w:rPr>
          <w:sz w:val="24"/>
          <w:szCs w:val="24"/>
        </w:rPr>
      </w:pPr>
      <w:r w:rsidRPr="00B2012F">
        <w:rPr>
          <w:sz w:val="24"/>
          <w:szCs w:val="24"/>
        </w:rPr>
        <w:t xml:space="preserve">Daňové příjmy: </w:t>
      </w:r>
      <w:r w:rsidRPr="00B2012F">
        <w:rPr>
          <w:sz w:val="24"/>
          <w:szCs w:val="24"/>
        </w:rPr>
        <w:tab/>
      </w:r>
      <w:r w:rsidR="009F3A22">
        <w:rPr>
          <w:sz w:val="24"/>
          <w:szCs w:val="24"/>
        </w:rPr>
        <w:t>1 993 249,81</w:t>
      </w:r>
      <w:r w:rsidRPr="00B2012F">
        <w:rPr>
          <w:sz w:val="24"/>
          <w:szCs w:val="24"/>
        </w:rPr>
        <w:t xml:space="preserve"> Kč  </w:t>
      </w:r>
      <w:r w:rsidRPr="00B2012F">
        <w:rPr>
          <w:sz w:val="24"/>
          <w:szCs w:val="24"/>
        </w:rPr>
        <w:tab/>
        <w:t xml:space="preserve"> </w:t>
      </w:r>
    </w:p>
    <w:p w14:paraId="416E50B0" w14:textId="24443719" w:rsidR="00893C94" w:rsidRPr="00B2012F" w:rsidRDefault="00893C94" w:rsidP="00893C94">
      <w:pPr>
        <w:tabs>
          <w:tab w:val="right" w:pos="7380"/>
          <w:tab w:val="left" w:pos="7740"/>
        </w:tabs>
        <w:jc w:val="both"/>
        <w:rPr>
          <w:sz w:val="24"/>
          <w:szCs w:val="24"/>
        </w:rPr>
      </w:pPr>
      <w:r w:rsidRPr="00B2012F">
        <w:rPr>
          <w:sz w:val="24"/>
          <w:szCs w:val="24"/>
        </w:rPr>
        <w:t xml:space="preserve">Nedaňové příjmy: </w:t>
      </w:r>
      <w:r w:rsidRPr="00B2012F">
        <w:rPr>
          <w:sz w:val="24"/>
          <w:szCs w:val="24"/>
        </w:rPr>
        <w:tab/>
      </w:r>
      <w:r w:rsidR="009F3A22">
        <w:rPr>
          <w:sz w:val="24"/>
          <w:szCs w:val="24"/>
        </w:rPr>
        <w:t>3 022 301,73</w:t>
      </w:r>
      <w:r w:rsidRPr="00B2012F">
        <w:rPr>
          <w:sz w:val="24"/>
          <w:szCs w:val="24"/>
        </w:rPr>
        <w:t xml:space="preserve"> Kč</w:t>
      </w:r>
      <w:r w:rsidRPr="00B2012F">
        <w:rPr>
          <w:sz w:val="24"/>
          <w:szCs w:val="24"/>
        </w:rPr>
        <w:tab/>
        <w:t xml:space="preserve">   </w:t>
      </w:r>
    </w:p>
    <w:p w14:paraId="401A51CB" w14:textId="376D4C6E" w:rsidR="00893C94" w:rsidRPr="00B2012F" w:rsidRDefault="00893C94" w:rsidP="00893C94">
      <w:pPr>
        <w:tabs>
          <w:tab w:val="right" w:pos="7380"/>
          <w:tab w:val="left" w:pos="7740"/>
        </w:tabs>
        <w:jc w:val="both"/>
        <w:rPr>
          <w:sz w:val="24"/>
          <w:szCs w:val="24"/>
        </w:rPr>
      </w:pPr>
      <w:r w:rsidRPr="00B2012F">
        <w:rPr>
          <w:sz w:val="24"/>
          <w:szCs w:val="24"/>
        </w:rPr>
        <w:t>Kapitálové příjmy:</w:t>
      </w:r>
      <w:r w:rsidRPr="00B2012F">
        <w:rPr>
          <w:sz w:val="24"/>
          <w:szCs w:val="24"/>
        </w:rPr>
        <w:tab/>
      </w:r>
      <w:r w:rsidR="009F3A22">
        <w:rPr>
          <w:sz w:val="24"/>
          <w:szCs w:val="24"/>
        </w:rPr>
        <w:t>59 925,10</w:t>
      </w:r>
      <w:r w:rsidR="00895452" w:rsidRPr="00B2012F">
        <w:rPr>
          <w:sz w:val="24"/>
          <w:szCs w:val="24"/>
        </w:rPr>
        <w:t xml:space="preserve"> Kč</w:t>
      </w:r>
      <w:r w:rsidR="00895452" w:rsidRPr="00B2012F">
        <w:rPr>
          <w:sz w:val="24"/>
          <w:szCs w:val="24"/>
        </w:rPr>
        <w:tab/>
        <w:t xml:space="preserve"> </w:t>
      </w:r>
    </w:p>
    <w:p w14:paraId="4CC0BB20" w14:textId="3EDE4809" w:rsidR="00893C94" w:rsidRPr="00B2012F" w:rsidRDefault="006440B3" w:rsidP="00893C94">
      <w:pPr>
        <w:tabs>
          <w:tab w:val="right" w:pos="7380"/>
          <w:tab w:val="left" w:pos="7740"/>
        </w:tabs>
        <w:jc w:val="both"/>
        <w:rPr>
          <w:color w:val="FF0000"/>
          <w:sz w:val="24"/>
          <w:szCs w:val="24"/>
        </w:rPr>
      </w:pPr>
      <w:r w:rsidRPr="00B2012F">
        <w:rPr>
          <w:sz w:val="24"/>
          <w:szCs w:val="24"/>
        </w:rPr>
        <w:t>Přijaté transfery</w:t>
      </w:r>
      <w:r w:rsidR="00893C94" w:rsidRPr="00B2012F">
        <w:rPr>
          <w:sz w:val="24"/>
          <w:szCs w:val="24"/>
        </w:rPr>
        <w:t xml:space="preserve">: </w:t>
      </w:r>
      <w:r w:rsidR="00893C94" w:rsidRPr="00B2012F">
        <w:rPr>
          <w:sz w:val="24"/>
          <w:szCs w:val="24"/>
        </w:rPr>
        <w:tab/>
        <w:t xml:space="preserve">                                                               </w:t>
      </w:r>
      <w:r w:rsidR="009F3A22">
        <w:rPr>
          <w:sz w:val="24"/>
          <w:szCs w:val="24"/>
        </w:rPr>
        <w:t>66 898 309,03</w:t>
      </w:r>
      <w:r w:rsidR="00893C94" w:rsidRPr="00B2012F">
        <w:rPr>
          <w:sz w:val="24"/>
          <w:szCs w:val="24"/>
        </w:rPr>
        <w:t xml:space="preserve"> Kč</w:t>
      </w:r>
      <w:r w:rsidR="00893C94" w:rsidRPr="00B2012F">
        <w:rPr>
          <w:sz w:val="24"/>
          <w:szCs w:val="24"/>
        </w:rPr>
        <w:tab/>
      </w:r>
      <w:r w:rsidR="00893C94" w:rsidRPr="00B2012F">
        <w:rPr>
          <w:color w:val="FF0000"/>
          <w:sz w:val="24"/>
          <w:szCs w:val="24"/>
        </w:rPr>
        <w:t xml:space="preserve">   </w:t>
      </w:r>
    </w:p>
    <w:p w14:paraId="18D7A76C" w14:textId="77777777" w:rsidR="00893C94" w:rsidRPr="00B2012F" w:rsidRDefault="00893C94" w:rsidP="00893C94">
      <w:pPr>
        <w:tabs>
          <w:tab w:val="left" w:pos="6120"/>
        </w:tabs>
        <w:jc w:val="both"/>
        <w:rPr>
          <w:color w:val="FF0000"/>
          <w:sz w:val="24"/>
          <w:szCs w:val="24"/>
        </w:rPr>
      </w:pPr>
    </w:p>
    <w:p w14:paraId="243EAA2F" w14:textId="77777777" w:rsidR="00893C94" w:rsidRPr="00B2012F" w:rsidRDefault="00893C94" w:rsidP="00893C94">
      <w:pPr>
        <w:tabs>
          <w:tab w:val="left" w:pos="6120"/>
        </w:tabs>
        <w:jc w:val="both"/>
        <w:rPr>
          <w:color w:val="FF0000"/>
          <w:sz w:val="24"/>
          <w:szCs w:val="24"/>
        </w:rPr>
      </w:pPr>
    </w:p>
    <w:p w14:paraId="13139FA6" w14:textId="77777777" w:rsidR="00893C94" w:rsidRPr="00B2012F" w:rsidRDefault="00893C94" w:rsidP="00893C94">
      <w:pPr>
        <w:tabs>
          <w:tab w:val="left" w:pos="6120"/>
        </w:tabs>
        <w:jc w:val="both"/>
        <w:rPr>
          <w:sz w:val="24"/>
          <w:szCs w:val="24"/>
        </w:rPr>
      </w:pPr>
    </w:p>
    <w:p w14:paraId="72E05D39" w14:textId="6E682F8F" w:rsidR="00893C94" w:rsidRPr="00B2012F" w:rsidRDefault="00893C94" w:rsidP="00893C94">
      <w:pPr>
        <w:tabs>
          <w:tab w:val="right" w:pos="7380"/>
          <w:tab w:val="left" w:pos="7740"/>
        </w:tabs>
        <w:jc w:val="both"/>
        <w:rPr>
          <w:b/>
          <w:sz w:val="28"/>
          <w:szCs w:val="28"/>
        </w:rPr>
      </w:pPr>
      <w:r w:rsidRPr="00B2012F">
        <w:rPr>
          <w:b/>
          <w:sz w:val="28"/>
        </w:rPr>
        <w:t>3/ Skutečné výdaje</w:t>
      </w:r>
      <w:r w:rsidR="00C706FF" w:rsidRPr="00B2012F">
        <w:rPr>
          <w:b/>
          <w:sz w:val="28"/>
        </w:rPr>
        <w:t xml:space="preserve"> bez konsolidace</w:t>
      </w:r>
      <w:r w:rsidRPr="00B2012F">
        <w:rPr>
          <w:b/>
          <w:sz w:val="28"/>
        </w:rPr>
        <w:t>:</w:t>
      </w:r>
      <w:r w:rsidRPr="00B2012F">
        <w:rPr>
          <w:b/>
          <w:sz w:val="28"/>
        </w:rPr>
        <w:tab/>
      </w:r>
      <w:r w:rsidR="009F3A22">
        <w:rPr>
          <w:b/>
          <w:sz w:val="28"/>
        </w:rPr>
        <w:t>70 984 313,68</w:t>
      </w:r>
      <w:r w:rsidRPr="00B2012F">
        <w:rPr>
          <w:b/>
          <w:sz w:val="28"/>
        </w:rPr>
        <w:t xml:space="preserve"> Kč</w:t>
      </w:r>
      <w:r w:rsidRPr="00B2012F">
        <w:rPr>
          <w:b/>
          <w:sz w:val="28"/>
        </w:rPr>
        <w:tab/>
      </w:r>
    </w:p>
    <w:p w14:paraId="24653D35" w14:textId="77777777" w:rsidR="00893C94" w:rsidRPr="00B2012F" w:rsidRDefault="00893C94" w:rsidP="00893C94">
      <w:pPr>
        <w:tabs>
          <w:tab w:val="right" w:pos="7380"/>
          <w:tab w:val="left" w:pos="7740"/>
        </w:tabs>
        <w:jc w:val="both"/>
        <w:rPr>
          <w:b/>
          <w:sz w:val="28"/>
          <w:szCs w:val="28"/>
        </w:rPr>
      </w:pPr>
    </w:p>
    <w:p w14:paraId="5AE9EA80" w14:textId="77777777" w:rsidR="00893C94" w:rsidRPr="00642423" w:rsidRDefault="006D73C0" w:rsidP="00893C94">
      <w:pPr>
        <w:tabs>
          <w:tab w:val="right" w:pos="7380"/>
          <w:tab w:val="left" w:pos="7740"/>
        </w:tabs>
        <w:jc w:val="both"/>
        <w:rPr>
          <w:sz w:val="24"/>
          <w:szCs w:val="24"/>
        </w:rPr>
      </w:pPr>
      <w:r w:rsidRPr="00642423">
        <w:rPr>
          <w:sz w:val="24"/>
          <w:szCs w:val="24"/>
        </w:rPr>
        <w:t>Zemědělství, lesní hospodářství, rybářství:</w:t>
      </w:r>
      <w:r w:rsidR="00893C94" w:rsidRPr="00642423">
        <w:rPr>
          <w:sz w:val="24"/>
          <w:szCs w:val="24"/>
        </w:rPr>
        <w:tab/>
      </w:r>
      <w:r w:rsidR="00240D55" w:rsidRPr="00642423">
        <w:rPr>
          <w:sz w:val="24"/>
          <w:szCs w:val="24"/>
        </w:rPr>
        <w:t>0</w:t>
      </w:r>
      <w:r w:rsidR="00893C94" w:rsidRPr="00642423">
        <w:rPr>
          <w:sz w:val="24"/>
          <w:szCs w:val="24"/>
        </w:rPr>
        <w:t>,00 Kč</w:t>
      </w:r>
      <w:r w:rsidR="00893C94" w:rsidRPr="00642423">
        <w:rPr>
          <w:sz w:val="24"/>
          <w:szCs w:val="24"/>
        </w:rPr>
        <w:tab/>
        <w:t xml:space="preserve"> </w:t>
      </w:r>
      <w:r w:rsidR="00392CB1" w:rsidRPr="00642423">
        <w:rPr>
          <w:sz w:val="24"/>
          <w:szCs w:val="24"/>
        </w:rPr>
        <w:t xml:space="preserve">   </w:t>
      </w:r>
    </w:p>
    <w:p w14:paraId="5AD61EF1" w14:textId="6628DADD" w:rsidR="00517040" w:rsidRPr="00642423" w:rsidRDefault="00893C94" w:rsidP="00893C94">
      <w:pPr>
        <w:tabs>
          <w:tab w:val="right" w:pos="7380"/>
          <w:tab w:val="left" w:pos="7740"/>
        </w:tabs>
        <w:jc w:val="both"/>
        <w:rPr>
          <w:sz w:val="24"/>
          <w:szCs w:val="24"/>
        </w:rPr>
      </w:pPr>
      <w:r w:rsidRPr="00642423">
        <w:rPr>
          <w:sz w:val="24"/>
          <w:szCs w:val="24"/>
        </w:rPr>
        <w:t xml:space="preserve">Průmyslová a ostatní odvětví hospodářství: </w:t>
      </w:r>
      <w:r w:rsidRPr="00642423">
        <w:rPr>
          <w:sz w:val="24"/>
          <w:szCs w:val="24"/>
        </w:rPr>
        <w:tab/>
      </w:r>
      <w:r w:rsidR="00642423" w:rsidRPr="00642423">
        <w:rPr>
          <w:sz w:val="24"/>
          <w:szCs w:val="24"/>
        </w:rPr>
        <w:t>10 182 665,89</w:t>
      </w:r>
      <w:r w:rsidR="003C7363" w:rsidRPr="00642423">
        <w:rPr>
          <w:sz w:val="24"/>
          <w:szCs w:val="24"/>
        </w:rPr>
        <w:t xml:space="preserve"> </w:t>
      </w:r>
      <w:r w:rsidRPr="00642423">
        <w:rPr>
          <w:sz w:val="24"/>
          <w:szCs w:val="24"/>
        </w:rPr>
        <w:t xml:space="preserve"> Kč</w:t>
      </w:r>
      <w:r w:rsidRPr="00642423">
        <w:rPr>
          <w:sz w:val="24"/>
          <w:szCs w:val="24"/>
        </w:rPr>
        <w:tab/>
        <w:t xml:space="preserve"> </w:t>
      </w:r>
    </w:p>
    <w:p w14:paraId="636DF9B6" w14:textId="661A111E" w:rsidR="00893C94" w:rsidRPr="00642423" w:rsidRDefault="00893C94" w:rsidP="00893C94">
      <w:pPr>
        <w:tabs>
          <w:tab w:val="right" w:pos="7380"/>
          <w:tab w:val="left" w:pos="7740"/>
        </w:tabs>
        <w:jc w:val="both"/>
        <w:rPr>
          <w:sz w:val="24"/>
          <w:szCs w:val="24"/>
        </w:rPr>
      </w:pPr>
      <w:r w:rsidRPr="00642423">
        <w:rPr>
          <w:sz w:val="24"/>
          <w:szCs w:val="24"/>
        </w:rPr>
        <w:t xml:space="preserve">Služby pro obyvatelstvo: </w:t>
      </w:r>
      <w:r w:rsidRPr="00642423">
        <w:rPr>
          <w:sz w:val="24"/>
          <w:szCs w:val="24"/>
        </w:rPr>
        <w:tab/>
      </w:r>
      <w:r w:rsidR="00642423" w:rsidRPr="00642423">
        <w:rPr>
          <w:sz w:val="24"/>
          <w:szCs w:val="24"/>
        </w:rPr>
        <w:t>14 739 338,22</w:t>
      </w:r>
      <w:r w:rsidRPr="00642423">
        <w:rPr>
          <w:sz w:val="24"/>
          <w:szCs w:val="24"/>
        </w:rPr>
        <w:t xml:space="preserve"> Kč</w:t>
      </w:r>
      <w:r w:rsidRPr="00642423">
        <w:rPr>
          <w:sz w:val="24"/>
          <w:szCs w:val="24"/>
        </w:rPr>
        <w:tab/>
        <w:t xml:space="preserve"> </w:t>
      </w:r>
    </w:p>
    <w:p w14:paraId="0D11A61E" w14:textId="7A77E9D5" w:rsidR="00517040" w:rsidRPr="00642423" w:rsidRDefault="006D73C0" w:rsidP="00893C94">
      <w:pPr>
        <w:tabs>
          <w:tab w:val="right" w:pos="7380"/>
          <w:tab w:val="left" w:pos="7740"/>
        </w:tabs>
        <w:jc w:val="both"/>
        <w:rPr>
          <w:sz w:val="24"/>
          <w:szCs w:val="24"/>
        </w:rPr>
      </w:pPr>
      <w:r w:rsidRPr="00642423">
        <w:rPr>
          <w:sz w:val="24"/>
          <w:szCs w:val="24"/>
        </w:rPr>
        <w:t>Sociální věci a politika zaměstnanosti:</w:t>
      </w:r>
      <w:r w:rsidR="003645F0" w:rsidRPr="00642423">
        <w:rPr>
          <w:sz w:val="24"/>
          <w:szCs w:val="24"/>
        </w:rPr>
        <w:t xml:space="preserve"> </w:t>
      </w:r>
      <w:r w:rsidR="003645F0" w:rsidRPr="00642423">
        <w:rPr>
          <w:sz w:val="24"/>
          <w:szCs w:val="24"/>
        </w:rPr>
        <w:tab/>
      </w:r>
      <w:r w:rsidR="00642423" w:rsidRPr="00642423">
        <w:rPr>
          <w:sz w:val="24"/>
          <w:szCs w:val="24"/>
        </w:rPr>
        <w:t>206 000,00</w:t>
      </w:r>
      <w:r w:rsidR="002B403C" w:rsidRPr="00642423">
        <w:rPr>
          <w:sz w:val="24"/>
          <w:szCs w:val="24"/>
        </w:rPr>
        <w:t xml:space="preserve"> Kč</w:t>
      </w:r>
      <w:r w:rsidR="002B403C" w:rsidRPr="00642423">
        <w:rPr>
          <w:sz w:val="24"/>
          <w:szCs w:val="24"/>
        </w:rPr>
        <w:tab/>
      </w:r>
    </w:p>
    <w:p w14:paraId="791E8F0F" w14:textId="2E52E1E9" w:rsidR="00893C94" w:rsidRPr="009F3A22" w:rsidRDefault="00893C94" w:rsidP="00893C94">
      <w:pPr>
        <w:tabs>
          <w:tab w:val="right" w:pos="7380"/>
          <w:tab w:val="left" w:pos="7740"/>
        </w:tabs>
        <w:jc w:val="both"/>
        <w:rPr>
          <w:color w:val="FF0000"/>
          <w:sz w:val="24"/>
          <w:szCs w:val="24"/>
        </w:rPr>
      </w:pPr>
      <w:r w:rsidRPr="00642423">
        <w:rPr>
          <w:sz w:val="24"/>
          <w:szCs w:val="24"/>
        </w:rPr>
        <w:t xml:space="preserve">Obrana, bezpečnost, požární ochrana: </w:t>
      </w:r>
      <w:r w:rsidRPr="00642423">
        <w:rPr>
          <w:sz w:val="24"/>
          <w:szCs w:val="24"/>
        </w:rPr>
        <w:tab/>
      </w:r>
      <w:r w:rsidR="00642423" w:rsidRPr="00642423">
        <w:rPr>
          <w:sz w:val="24"/>
          <w:szCs w:val="24"/>
        </w:rPr>
        <w:t>1 056 518,68</w:t>
      </w:r>
      <w:r w:rsidRPr="00642423">
        <w:rPr>
          <w:sz w:val="24"/>
          <w:szCs w:val="24"/>
        </w:rPr>
        <w:t xml:space="preserve"> Kč</w:t>
      </w:r>
      <w:r w:rsidRPr="009F3A22">
        <w:rPr>
          <w:color w:val="FF0000"/>
          <w:sz w:val="24"/>
          <w:szCs w:val="24"/>
        </w:rPr>
        <w:tab/>
        <w:t xml:space="preserve"> </w:t>
      </w:r>
    </w:p>
    <w:p w14:paraId="24631B33" w14:textId="3C88CA71" w:rsidR="00893C94" w:rsidRPr="00642423" w:rsidRDefault="00893C94" w:rsidP="00893C94">
      <w:pPr>
        <w:tabs>
          <w:tab w:val="right" w:pos="7380"/>
          <w:tab w:val="left" w:pos="7740"/>
        </w:tabs>
        <w:jc w:val="both"/>
        <w:rPr>
          <w:sz w:val="24"/>
          <w:szCs w:val="24"/>
        </w:rPr>
      </w:pPr>
      <w:r w:rsidRPr="00642423">
        <w:rPr>
          <w:sz w:val="24"/>
          <w:szCs w:val="24"/>
        </w:rPr>
        <w:t xml:space="preserve">Všeobecná veřejná správa a služby: </w:t>
      </w:r>
      <w:r w:rsidRPr="00642423">
        <w:rPr>
          <w:sz w:val="24"/>
          <w:szCs w:val="24"/>
        </w:rPr>
        <w:tab/>
      </w:r>
      <w:r w:rsidR="00642423" w:rsidRPr="00642423">
        <w:rPr>
          <w:sz w:val="24"/>
          <w:szCs w:val="24"/>
        </w:rPr>
        <w:t>44 799 790,89</w:t>
      </w:r>
      <w:r w:rsidRPr="00642423">
        <w:rPr>
          <w:sz w:val="24"/>
          <w:szCs w:val="24"/>
        </w:rPr>
        <w:t xml:space="preserve"> Kč</w:t>
      </w:r>
      <w:r w:rsidRPr="00642423">
        <w:rPr>
          <w:sz w:val="24"/>
          <w:szCs w:val="24"/>
        </w:rPr>
        <w:tab/>
      </w:r>
    </w:p>
    <w:p w14:paraId="09174AF9" w14:textId="56AC963E" w:rsidR="00893C94" w:rsidRPr="00B2012F" w:rsidRDefault="00893C94" w:rsidP="00B614C4">
      <w:pPr>
        <w:tabs>
          <w:tab w:val="right" w:pos="7380"/>
          <w:tab w:val="left" w:pos="7740"/>
        </w:tabs>
        <w:jc w:val="both"/>
        <w:rPr>
          <w:sz w:val="24"/>
          <w:szCs w:val="24"/>
        </w:rPr>
      </w:pPr>
      <w:r w:rsidRPr="00B2012F">
        <w:rPr>
          <w:sz w:val="24"/>
          <w:szCs w:val="24"/>
        </w:rPr>
        <w:t>Kapitálové výdaje:</w:t>
      </w:r>
      <w:r w:rsidRPr="00B2012F">
        <w:rPr>
          <w:sz w:val="24"/>
          <w:szCs w:val="24"/>
        </w:rPr>
        <w:tab/>
      </w:r>
      <w:r w:rsidR="009F3A22">
        <w:rPr>
          <w:sz w:val="24"/>
          <w:szCs w:val="24"/>
        </w:rPr>
        <w:t>15 663 746,45</w:t>
      </w:r>
      <w:r w:rsidRPr="00B2012F">
        <w:rPr>
          <w:sz w:val="24"/>
          <w:szCs w:val="24"/>
        </w:rPr>
        <w:t xml:space="preserve"> Kč</w:t>
      </w:r>
      <w:r w:rsidRPr="00B2012F">
        <w:rPr>
          <w:sz w:val="24"/>
          <w:szCs w:val="24"/>
        </w:rPr>
        <w:tab/>
        <w:t xml:space="preserve"> </w:t>
      </w:r>
    </w:p>
    <w:p w14:paraId="5DA3E4F5" w14:textId="77777777" w:rsidR="000F4D51" w:rsidRPr="00B2012F" w:rsidRDefault="000F4D51" w:rsidP="00B614C4">
      <w:pPr>
        <w:tabs>
          <w:tab w:val="left" w:pos="6120"/>
        </w:tabs>
        <w:jc w:val="both"/>
        <w:rPr>
          <w:b/>
          <w:sz w:val="28"/>
        </w:rPr>
      </w:pPr>
    </w:p>
    <w:p w14:paraId="7393752D" w14:textId="77777777" w:rsidR="00B614C4" w:rsidRPr="00B2012F" w:rsidRDefault="00B614C4" w:rsidP="00B614C4">
      <w:pPr>
        <w:tabs>
          <w:tab w:val="left" w:pos="6120"/>
        </w:tabs>
        <w:jc w:val="both"/>
        <w:rPr>
          <w:b/>
          <w:sz w:val="28"/>
        </w:rPr>
      </w:pPr>
      <w:r w:rsidRPr="00B2012F">
        <w:rPr>
          <w:b/>
          <w:sz w:val="28"/>
        </w:rPr>
        <w:lastRenderedPageBreak/>
        <w:t>Účetní závěrka</w:t>
      </w:r>
    </w:p>
    <w:p w14:paraId="7B0327F2" w14:textId="77777777" w:rsidR="00B614C4" w:rsidRPr="00B2012F" w:rsidRDefault="00B614C4" w:rsidP="00B614C4">
      <w:pPr>
        <w:tabs>
          <w:tab w:val="right" w:pos="8100"/>
        </w:tabs>
        <w:jc w:val="both"/>
        <w:rPr>
          <w:sz w:val="24"/>
          <w:szCs w:val="24"/>
        </w:rPr>
      </w:pPr>
    </w:p>
    <w:p w14:paraId="43205EA2" w14:textId="77777777" w:rsidR="00B614C4" w:rsidRPr="00B2012F" w:rsidRDefault="00B614C4" w:rsidP="00B614C4">
      <w:pPr>
        <w:tabs>
          <w:tab w:val="right" w:pos="8100"/>
        </w:tabs>
        <w:jc w:val="both"/>
        <w:rPr>
          <w:sz w:val="24"/>
          <w:szCs w:val="24"/>
        </w:rPr>
      </w:pPr>
      <w:r w:rsidRPr="00B2012F">
        <w:rPr>
          <w:sz w:val="24"/>
          <w:szCs w:val="24"/>
        </w:rPr>
        <w:t>Účetnictví Mob Krásné Pole je vedeno v souladu se zákonem č. 563/1991 Sb., o účetnictví, prováděcí vyhláškou č. 410/2009 Sb., k zákonu o účetnictví, českými účetními standardy 701</w:t>
      </w:r>
      <w:r w:rsidRPr="00B2012F">
        <w:rPr>
          <w:sz w:val="24"/>
          <w:szCs w:val="24"/>
        </w:rPr>
        <w:noBreakHyphen/>
        <w:t>710, technickou vyhláškou č. 383/2009 Sb., o účetních záznamech, vyhláškou č. 270/2010 Sb., o inventarizaci majetku a závazků, zákonem 235/2004 Sb., o dani z přidané hodnoty a dalšími.</w:t>
      </w:r>
    </w:p>
    <w:p w14:paraId="4BDB4019" w14:textId="77777777" w:rsidR="00B614C4" w:rsidRPr="00B2012F" w:rsidRDefault="00B614C4" w:rsidP="00B614C4">
      <w:pPr>
        <w:tabs>
          <w:tab w:val="right" w:pos="8100"/>
        </w:tabs>
        <w:jc w:val="both"/>
        <w:rPr>
          <w:sz w:val="24"/>
          <w:szCs w:val="24"/>
        </w:rPr>
      </w:pPr>
      <w:r w:rsidRPr="00B2012F">
        <w:rPr>
          <w:sz w:val="24"/>
          <w:szCs w:val="24"/>
        </w:rPr>
        <w:t xml:space="preserve">Účetní výkazy byly zpracovány dle platné legislativy a v rámci účetní jednotky byly odeslány v řádném termínu do CSÚIS, kterým byly přijaty. </w:t>
      </w:r>
    </w:p>
    <w:p w14:paraId="3536D15B" w14:textId="77777777" w:rsidR="00B614C4" w:rsidRPr="00B2012F" w:rsidRDefault="00B614C4" w:rsidP="00B614C4">
      <w:pPr>
        <w:tabs>
          <w:tab w:val="right" w:pos="8100"/>
        </w:tabs>
        <w:jc w:val="both"/>
        <w:rPr>
          <w:sz w:val="24"/>
          <w:szCs w:val="24"/>
        </w:rPr>
      </w:pPr>
      <w:r w:rsidRPr="00B2012F">
        <w:rPr>
          <w:sz w:val="24"/>
          <w:szCs w:val="24"/>
        </w:rPr>
        <w:t>Vnitrovýkazová a mezivýkazová kontrola proběhla v pořádku, nebyly zjištěny chyby, byla dodržena bilanční kontinuita  - aktiva = pasiva.</w:t>
      </w:r>
    </w:p>
    <w:p w14:paraId="130A5479" w14:textId="77777777" w:rsidR="00B614C4" w:rsidRPr="00B2012F" w:rsidRDefault="00B614C4" w:rsidP="00B614C4">
      <w:pPr>
        <w:tabs>
          <w:tab w:val="right" w:pos="8100"/>
        </w:tabs>
        <w:jc w:val="both"/>
        <w:rPr>
          <w:sz w:val="24"/>
          <w:szCs w:val="24"/>
        </w:rPr>
      </w:pPr>
      <w:r w:rsidRPr="00B2012F">
        <w:rPr>
          <w:sz w:val="24"/>
          <w:szCs w:val="24"/>
        </w:rPr>
        <w:t>Při uzavírání účetních knih byla provedena kontrola, zda Závěrečný účet rozvažný souhlasí s Počátečním účtem rozvažným.</w:t>
      </w:r>
    </w:p>
    <w:p w14:paraId="0E575338" w14:textId="77777777" w:rsidR="00B614C4" w:rsidRPr="00B2012F" w:rsidRDefault="00B614C4" w:rsidP="00B614C4">
      <w:pPr>
        <w:tabs>
          <w:tab w:val="right" w:pos="8100"/>
        </w:tabs>
        <w:jc w:val="both"/>
        <w:rPr>
          <w:sz w:val="24"/>
          <w:szCs w:val="24"/>
        </w:rPr>
      </w:pPr>
      <w:r w:rsidRPr="00B2012F">
        <w:rPr>
          <w:sz w:val="24"/>
          <w:szCs w:val="24"/>
        </w:rPr>
        <w:t>Byla provedena inventarizace majetku, závazků a pohledávek, jiných aktiv a pasiv a nebylo shledáno inventarizačních rozdílů.</w:t>
      </w:r>
    </w:p>
    <w:p w14:paraId="472033BB" w14:textId="77777777" w:rsidR="00B614C4" w:rsidRPr="00B2012F" w:rsidRDefault="00B614C4" w:rsidP="00B614C4">
      <w:pPr>
        <w:tabs>
          <w:tab w:val="right" w:pos="8100"/>
        </w:tabs>
        <w:jc w:val="both"/>
        <w:rPr>
          <w:sz w:val="24"/>
          <w:szCs w:val="24"/>
        </w:rPr>
      </w:pPr>
    </w:p>
    <w:p w14:paraId="396D631A" w14:textId="77777777" w:rsidR="00B614C4" w:rsidRPr="00B2012F" w:rsidRDefault="00B614C4" w:rsidP="00B614C4">
      <w:pPr>
        <w:tabs>
          <w:tab w:val="left" w:pos="6120"/>
        </w:tabs>
        <w:jc w:val="both"/>
        <w:rPr>
          <w:b/>
          <w:sz w:val="28"/>
        </w:rPr>
      </w:pPr>
      <w:r w:rsidRPr="00B2012F">
        <w:rPr>
          <w:b/>
          <w:sz w:val="28"/>
        </w:rPr>
        <w:t xml:space="preserve">Hospodářský výsledek: </w:t>
      </w:r>
    </w:p>
    <w:p w14:paraId="347FB1F1" w14:textId="77777777" w:rsidR="00B614C4" w:rsidRPr="00B2012F" w:rsidRDefault="00B614C4" w:rsidP="00B614C4">
      <w:pPr>
        <w:tabs>
          <w:tab w:val="left" w:pos="6120"/>
        </w:tabs>
        <w:jc w:val="both"/>
        <w:rPr>
          <w:sz w:val="24"/>
          <w:szCs w:val="24"/>
        </w:rPr>
      </w:pPr>
    </w:p>
    <w:p w14:paraId="21DA27B2" w14:textId="3D81EB1A" w:rsidR="00B614C4" w:rsidRPr="00B2012F" w:rsidRDefault="00B614C4" w:rsidP="00B614C4">
      <w:pPr>
        <w:tabs>
          <w:tab w:val="left" w:pos="6120"/>
        </w:tabs>
        <w:spacing w:line="360" w:lineRule="auto"/>
        <w:jc w:val="both"/>
        <w:rPr>
          <w:sz w:val="24"/>
          <w:szCs w:val="24"/>
        </w:rPr>
      </w:pPr>
      <w:r w:rsidRPr="00B2012F">
        <w:rPr>
          <w:sz w:val="24"/>
          <w:szCs w:val="24"/>
        </w:rPr>
        <w:t>Náklady celkem:</w:t>
      </w:r>
      <w:r w:rsidRPr="00B2012F">
        <w:rPr>
          <w:sz w:val="24"/>
          <w:szCs w:val="24"/>
        </w:rPr>
        <w:tab/>
      </w:r>
      <w:r w:rsidRPr="00B2012F">
        <w:rPr>
          <w:sz w:val="24"/>
          <w:szCs w:val="24"/>
        </w:rPr>
        <w:tab/>
      </w:r>
      <w:r w:rsidR="00E00781">
        <w:rPr>
          <w:sz w:val="24"/>
          <w:szCs w:val="24"/>
        </w:rPr>
        <w:t>22 303 452,26</w:t>
      </w:r>
      <w:r w:rsidRPr="00B2012F">
        <w:rPr>
          <w:sz w:val="24"/>
          <w:szCs w:val="24"/>
        </w:rPr>
        <w:t xml:space="preserve"> Kč</w:t>
      </w:r>
    </w:p>
    <w:p w14:paraId="49319388" w14:textId="7B846C36" w:rsidR="00B614C4" w:rsidRPr="00B2012F" w:rsidRDefault="00B614C4" w:rsidP="00B614C4">
      <w:pPr>
        <w:tabs>
          <w:tab w:val="left" w:pos="6120"/>
        </w:tabs>
        <w:spacing w:line="360" w:lineRule="auto"/>
        <w:jc w:val="both"/>
        <w:rPr>
          <w:sz w:val="24"/>
          <w:szCs w:val="24"/>
        </w:rPr>
      </w:pPr>
      <w:r w:rsidRPr="00B2012F">
        <w:rPr>
          <w:sz w:val="24"/>
          <w:szCs w:val="24"/>
        </w:rPr>
        <w:t xml:space="preserve">Výnosy celkem: </w:t>
      </w:r>
      <w:r w:rsidRPr="00B2012F">
        <w:rPr>
          <w:sz w:val="24"/>
          <w:szCs w:val="24"/>
        </w:rPr>
        <w:tab/>
      </w:r>
      <w:r w:rsidRPr="00B2012F">
        <w:rPr>
          <w:sz w:val="24"/>
          <w:szCs w:val="24"/>
        </w:rPr>
        <w:tab/>
      </w:r>
      <w:r w:rsidR="00E00781">
        <w:rPr>
          <w:sz w:val="24"/>
          <w:szCs w:val="24"/>
        </w:rPr>
        <w:t>35 727 086,64</w:t>
      </w:r>
      <w:r w:rsidRPr="00B2012F">
        <w:rPr>
          <w:sz w:val="24"/>
          <w:szCs w:val="24"/>
        </w:rPr>
        <w:t xml:space="preserve"> Kč</w:t>
      </w:r>
    </w:p>
    <w:p w14:paraId="0DF5A745" w14:textId="3A085E05" w:rsidR="00B614C4" w:rsidRPr="00B2012F" w:rsidRDefault="00B614C4" w:rsidP="00B614C4">
      <w:pPr>
        <w:tabs>
          <w:tab w:val="right" w:pos="8100"/>
        </w:tabs>
        <w:spacing w:line="360" w:lineRule="auto"/>
        <w:jc w:val="both"/>
        <w:rPr>
          <w:sz w:val="24"/>
          <w:szCs w:val="24"/>
        </w:rPr>
      </w:pPr>
      <w:r w:rsidRPr="00B2012F">
        <w:rPr>
          <w:b/>
          <w:sz w:val="24"/>
          <w:szCs w:val="24"/>
        </w:rPr>
        <w:t>Hospodářský výsledek:</w:t>
      </w:r>
      <w:r w:rsidRPr="00B2012F">
        <w:rPr>
          <w:b/>
          <w:sz w:val="24"/>
          <w:szCs w:val="24"/>
        </w:rPr>
        <w:tab/>
      </w:r>
      <w:r w:rsidR="00E00781">
        <w:rPr>
          <w:b/>
          <w:sz w:val="24"/>
          <w:szCs w:val="24"/>
        </w:rPr>
        <w:t>13 423 634,38</w:t>
      </w:r>
      <w:r w:rsidRPr="00B2012F">
        <w:rPr>
          <w:b/>
          <w:sz w:val="24"/>
          <w:szCs w:val="24"/>
        </w:rPr>
        <w:t xml:space="preserve"> Kč</w:t>
      </w:r>
      <w:r w:rsidRPr="00B2012F">
        <w:rPr>
          <w:sz w:val="24"/>
          <w:szCs w:val="24"/>
        </w:rPr>
        <w:tab/>
      </w:r>
    </w:p>
    <w:p w14:paraId="241EB3E5" w14:textId="32CBB5C3" w:rsidR="00B614C4" w:rsidRPr="00B2012F" w:rsidRDefault="00B614C4" w:rsidP="00B614C4">
      <w:pPr>
        <w:tabs>
          <w:tab w:val="right" w:pos="8100"/>
        </w:tabs>
        <w:jc w:val="both"/>
        <w:rPr>
          <w:sz w:val="24"/>
          <w:szCs w:val="24"/>
        </w:rPr>
      </w:pPr>
      <w:r w:rsidRPr="00B2012F">
        <w:rPr>
          <w:sz w:val="24"/>
          <w:szCs w:val="24"/>
        </w:rPr>
        <w:t>Za rok 201</w:t>
      </w:r>
      <w:r w:rsidR="00E00781">
        <w:rPr>
          <w:sz w:val="24"/>
          <w:szCs w:val="24"/>
        </w:rPr>
        <w:t>8</w:t>
      </w:r>
      <w:r w:rsidRPr="00B2012F">
        <w:rPr>
          <w:sz w:val="24"/>
          <w:szCs w:val="24"/>
        </w:rPr>
        <w:t xml:space="preserve"> byl hospodářský výsledek (</w:t>
      </w:r>
      <w:r w:rsidR="00A427E3" w:rsidRPr="00B2012F">
        <w:rPr>
          <w:sz w:val="24"/>
          <w:szCs w:val="24"/>
        </w:rPr>
        <w:t>zisk</w:t>
      </w:r>
      <w:r w:rsidRPr="00B2012F">
        <w:rPr>
          <w:sz w:val="24"/>
          <w:szCs w:val="24"/>
        </w:rPr>
        <w:t xml:space="preserve">) Mob Krásné Pole </w:t>
      </w:r>
      <w:r w:rsidR="00E00781">
        <w:rPr>
          <w:sz w:val="24"/>
          <w:szCs w:val="24"/>
        </w:rPr>
        <w:t>13 423 634,38</w:t>
      </w:r>
      <w:r w:rsidR="00A427E3" w:rsidRPr="00B2012F">
        <w:rPr>
          <w:b/>
          <w:sz w:val="24"/>
          <w:szCs w:val="24"/>
        </w:rPr>
        <w:t xml:space="preserve"> </w:t>
      </w:r>
      <w:r w:rsidRPr="00B2012F">
        <w:rPr>
          <w:sz w:val="24"/>
          <w:szCs w:val="24"/>
        </w:rPr>
        <w:t xml:space="preserve">Kč. </w:t>
      </w:r>
    </w:p>
    <w:p w14:paraId="48E82A03" w14:textId="77777777" w:rsidR="00B614C4" w:rsidRPr="00B2012F" w:rsidRDefault="00B614C4" w:rsidP="00B614C4">
      <w:pPr>
        <w:tabs>
          <w:tab w:val="right" w:pos="8100"/>
        </w:tabs>
        <w:jc w:val="both"/>
        <w:rPr>
          <w:sz w:val="24"/>
          <w:szCs w:val="24"/>
        </w:rPr>
      </w:pPr>
    </w:p>
    <w:p w14:paraId="3827419D" w14:textId="30A50D47" w:rsidR="00E00781" w:rsidRPr="00CF3DF5" w:rsidRDefault="00B614C4" w:rsidP="00CF3DF5">
      <w:pPr>
        <w:widowControl w:val="0"/>
        <w:jc w:val="both"/>
        <w:rPr>
          <w:bCs/>
          <w:sz w:val="24"/>
          <w:szCs w:val="24"/>
        </w:rPr>
      </w:pPr>
      <w:r w:rsidRPr="00CF3DF5">
        <w:rPr>
          <w:sz w:val="24"/>
          <w:szCs w:val="24"/>
        </w:rPr>
        <w:t xml:space="preserve">Mezi významné náklady Mob Krásné Pole patří </w:t>
      </w:r>
      <w:r w:rsidRPr="00CF3DF5">
        <w:rPr>
          <w:b/>
          <w:sz w:val="24"/>
          <w:szCs w:val="24"/>
        </w:rPr>
        <w:t>odpisy</w:t>
      </w:r>
      <w:r w:rsidRPr="00CF3DF5">
        <w:rPr>
          <w:sz w:val="24"/>
          <w:szCs w:val="24"/>
        </w:rPr>
        <w:t xml:space="preserve"> dlouhodobého nehmotného a hmotného majetku ve výši </w:t>
      </w:r>
      <w:r w:rsidR="008A555D" w:rsidRPr="00CF3DF5">
        <w:rPr>
          <w:b/>
          <w:sz w:val="24"/>
          <w:szCs w:val="24"/>
        </w:rPr>
        <w:t>3</w:t>
      </w:r>
      <w:r w:rsidR="00E00781" w:rsidRPr="00CF3DF5">
        <w:rPr>
          <w:b/>
          <w:sz w:val="24"/>
          <w:szCs w:val="24"/>
        </w:rPr>
        <w:t> </w:t>
      </w:r>
      <w:r w:rsidR="008A555D" w:rsidRPr="00CF3DF5">
        <w:rPr>
          <w:b/>
          <w:sz w:val="24"/>
          <w:szCs w:val="24"/>
        </w:rPr>
        <w:t>93</w:t>
      </w:r>
      <w:r w:rsidR="00E00781" w:rsidRPr="00CF3DF5">
        <w:rPr>
          <w:b/>
          <w:sz w:val="24"/>
          <w:szCs w:val="24"/>
        </w:rPr>
        <w:t>0</w:t>
      </w:r>
      <w:r w:rsidR="008A555D" w:rsidRPr="00CF3DF5">
        <w:rPr>
          <w:b/>
          <w:sz w:val="24"/>
          <w:szCs w:val="24"/>
        </w:rPr>
        <w:t xml:space="preserve"> 91</w:t>
      </w:r>
      <w:r w:rsidR="00E00781" w:rsidRPr="00CF3DF5">
        <w:rPr>
          <w:b/>
          <w:sz w:val="24"/>
          <w:szCs w:val="24"/>
        </w:rPr>
        <w:t>0</w:t>
      </w:r>
      <w:r w:rsidRPr="00CF3DF5">
        <w:rPr>
          <w:b/>
          <w:sz w:val="24"/>
          <w:szCs w:val="24"/>
        </w:rPr>
        <w:t xml:space="preserve"> Kč</w:t>
      </w:r>
      <w:r w:rsidRPr="00CF3DF5">
        <w:rPr>
          <w:sz w:val="24"/>
          <w:szCs w:val="24"/>
        </w:rPr>
        <w:t xml:space="preserve"> (účet 551), </w:t>
      </w:r>
      <w:r w:rsidRPr="00CF3DF5">
        <w:rPr>
          <w:b/>
          <w:sz w:val="24"/>
          <w:szCs w:val="24"/>
        </w:rPr>
        <w:t>Náklady vybraných místních vládních institucí na transfery</w:t>
      </w:r>
      <w:r w:rsidRPr="00CF3DF5">
        <w:rPr>
          <w:sz w:val="24"/>
          <w:szCs w:val="24"/>
        </w:rPr>
        <w:t xml:space="preserve"> (572) ve výši </w:t>
      </w:r>
      <w:r w:rsidR="00E00781" w:rsidRPr="00CF3DF5">
        <w:rPr>
          <w:b/>
          <w:sz w:val="24"/>
          <w:szCs w:val="24"/>
        </w:rPr>
        <w:t xml:space="preserve">2 481 940 </w:t>
      </w:r>
      <w:r w:rsidRPr="00CF3DF5">
        <w:rPr>
          <w:b/>
          <w:sz w:val="24"/>
          <w:szCs w:val="24"/>
        </w:rPr>
        <w:t>Kč</w:t>
      </w:r>
      <w:r w:rsidRPr="00CF3DF5">
        <w:rPr>
          <w:sz w:val="24"/>
          <w:szCs w:val="24"/>
        </w:rPr>
        <w:t xml:space="preserve"> </w:t>
      </w:r>
      <w:r w:rsidR="00E00781" w:rsidRPr="00CF3DF5">
        <w:rPr>
          <w:bCs/>
          <w:sz w:val="24"/>
          <w:szCs w:val="24"/>
        </w:rPr>
        <w:t xml:space="preserve">- </w:t>
      </w:r>
      <w:r w:rsidR="00E00781" w:rsidRPr="00CF3DF5">
        <w:rPr>
          <w:b/>
          <w:bCs/>
          <w:sz w:val="24"/>
          <w:szCs w:val="24"/>
        </w:rPr>
        <w:t>neinvestiční příspěvky</w:t>
      </w:r>
      <w:r w:rsidR="00E00781" w:rsidRPr="00CF3DF5">
        <w:rPr>
          <w:bCs/>
          <w:sz w:val="24"/>
          <w:szCs w:val="24"/>
        </w:rPr>
        <w:t xml:space="preserve"> + neinvest. příspěvky na odpisy zřízené příspěvkové organizaci ZŠ Krásné Pole ve výši </w:t>
      </w:r>
      <w:r w:rsidR="00E00781" w:rsidRPr="00CF3DF5">
        <w:rPr>
          <w:b/>
          <w:bCs/>
          <w:sz w:val="24"/>
          <w:szCs w:val="24"/>
        </w:rPr>
        <w:t xml:space="preserve">2 118 550 Kč + </w:t>
      </w:r>
      <w:r w:rsidR="00E00781" w:rsidRPr="00CF3DF5">
        <w:rPr>
          <w:bCs/>
          <w:sz w:val="24"/>
          <w:szCs w:val="24"/>
        </w:rPr>
        <w:t>kompenzace výdajů</w:t>
      </w:r>
      <w:r w:rsidR="00CF3DF5">
        <w:rPr>
          <w:b/>
          <w:bCs/>
          <w:sz w:val="24"/>
          <w:szCs w:val="24"/>
        </w:rPr>
        <w:t xml:space="preserve"> 1 </w:t>
      </w:r>
      <w:r w:rsidR="00E00781" w:rsidRPr="00CF3DF5">
        <w:rPr>
          <w:b/>
          <w:bCs/>
          <w:sz w:val="24"/>
          <w:szCs w:val="24"/>
        </w:rPr>
        <w:t>660 Kč</w:t>
      </w:r>
      <w:r w:rsidR="00CF3DF5">
        <w:rPr>
          <w:b/>
          <w:bCs/>
          <w:sz w:val="24"/>
          <w:szCs w:val="24"/>
        </w:rPr>
        <w:t>,</w:t>
      </w:r>
      <w:r w:rsidR="00E00781" w:rsidRPr="00CF3DF5">
        <w:rPr>
          <w:bCs/>
          <w:sz w:val="24"/>
          <w:szCs w:val="24"/>
        </w:rPr>
        <w:t xml:space="preserve"> </w:t>
      </w:r>
      <w:r w:rsidR="00E00781" w:rsidRPr="00CF3DF5">
        <w:rPr>
          <w:b/>
          <w:bCs/>
          <w:sz w:val="24"/>
          <w:szCs w:val="24"/>
        </w:rPr>
        <w:t>finanční neinvestiční příspěvky/dary/dotace</w:t>
      </w:r>
      <w:r w:rsidR="00E00781" w:rsidRPr="00CF3DF5">
        <w:rPr>
          <w:bCs/>
          <w:sz w:val="24"/>
          <w:szCs w:val="24"/>
        </w:rPr>
        <w:t xml:space="preserve"> ve výši </w:t>
      </w:r>
      <w:r w:rsidR="00E00781" w:rsidRPr="00CF3DF5">
        <w:rPr>
          <w:b/>
          <w:bCs/>
          <w:sz w:val="24"/>
          <w:szCs w:val="24"/>
        </w:rPr>
        <w:t>361 730 Kč</w:t>
      </w:r>
      <w:r w:rsidR="00E00781" w:rsidRPr="00CF3DF5">
        <w:rPr>
          <w:bCs/>
          <w:sz w:val="24"/>
          <w:szCs w:val="24"/>
        </w:rPr>
        <w:t xml:space="preserve"> – TJ Sokol Krásné Pole 172 730 Kč, Knihovna města Ostravy 10 000 Kč, Sbor dobrovolných hasičů Krásné Pole 25 000 Kč, Český zahrádkářský svaz 55 000 Kč, Turistický oddíl Paprsek 10 000 Kč, sociální pomoc  20 000 Kč, Holubáři 10 000 Kč, Sázíme stromy 5 000 Kč, Jóga 8 000 Kč, myslivci 10 000 Kč, Nadace Landek 3 000 Kč, Český svaz chovatelů 20 000 Kč, Chalcař 6 000 Kč, Vojkůvka – lukostřelba 2 000 Kč</w:t>
      </w:r>
      <w:r w:rsidR="00CF3DF5">
        <w:rPr>
          <w:bCs/>
          <w:sz w:val="24"/>
          <w:szCs w:val="24"/>
        </w:rPr>
        <w:t>.</w:t>
      </w:r>
    </w:p>
    <w:p w14:paraId="657EF00F" w14:textId="267D641C" w:rsidR="00B614C4" w:rsidRPr="00CF3DF5" w:rsidRDefault="00B614C4" w:rsidP="00CF3DF5">
      <w:pPr>
        <w:widowControl w:val="0"/>
        <w:jc w:val="both"/>
        <w:rPr>
          <w:sz w:val="24"/>
          <w:szCs w:val="24"/>
        </w:rPr>
      </w:pPr>
      <w:r w:rsidRPr="00CF3DF5">
        <w:rPr>
          <w:sz w:val="24"/>
          <w:szCs w:val="24"/>
        </w:rPr>
        <w:t xml:space="preserve">V hodnoceném účetním období výši výnosů ovlivnily </w:t>
      </w:r>
      <w:r w:rsidRPr="00CF3DF5">
        <w:rPr>
          <w:b/>
          <w:sz w:val="24"/>
          <w:szCs w:val="24"/>
        </w:rPr>
        <w:t>Výnosy vybraných místních vládních institucí z transferů</w:t>
      </w:r>
      <w:r w:rsidRPr="00CF3DF5">
        <w:rPr>
          <w:sz w:val="24"/>
          <w:szCs w:val="24"/>
        </w:rPr>
        <w:t xml:space="preserve"> (účet 672) ve výši </w:t>
      </w:r>
      <w:r w:rsidR="00CF3DF5" w:rsidRPr="00CF3DF5">
        <w:rPr>
          <w:b/>
          <w:sz w:val="24"/>
          <w:szCs w:val="24"/>
        </w:rPr>
        <w:t>30 761 040,79</w:t>
      </w:r>
      <w:r w:rsidRPr="00CF3DF5">
        <w:rPr>
          <w:b/>
          <w:sz w:val="24"/>
          <w:szCs w:val="24"/>
        </w:rPr>
        <w:t xml:space="preserve"> Kč</w:t>
      </w:r>
      <w:r w:rsidRPr="00CF3DF5">
        <w:rPr>
          <w:sz w:val="24"/>
          <w:szCs w:val="24"/>
        </w:rPr>
        <w:t xml:space="preserve"> (</w:t>
      </w:r>
      <w:r w:rsidR="00DF1DB2" w:rsidRPr="00CF3DF5">
        <w:rPr>
          <w:sz w:val="24"/>
          <w:szCs w:val="24"/>
        </w:rPr>
        <w:t xml:space="preserve">z toho významné částky: </w:t>
      </w:r>
      <w:r w:rsidR="00CF3DF5" w:rsidRPr="00CF3DF5">
        <w:rPr>
          <w:sz w:val="24"/>
          <w:szCs w:val="24"/>
        </w:rPr>
        <w:t>12 492</w:t>
      </w:r>
      <w:r w:rsidR="008A555D" w:rsidRPr="00CF3DF5">
        <w:rPr>
          <w:sz w:val="24"/>
          <w:szCs w:val="24"/>
        </w:rPr>
        <w:t xml:space="preserve"> 000</w:t>
      </w:r>
      <w:r w:rsidRPr="00CF3DF5">
        <w:rPr>
          <w:sz w:val="24"/>
          <w:szCs w:val="24"/>
        </w:rPr>
        <w:t xml:space="preserve"> Kč neinvestiční neúčel. dotace z MMO, </w:t>
      </w:r>
      <w:r w:rsidR="00CF3DF5" w:rsidRPr="00CF3DF5">
        <w:rPr>
          <w:sz w:val="24"/>
          <w:szCs w:val="24"/>
        </w:rPr>
        <w:t>13 773 434,70</w:t>
      </w:r>
      <w:r w:rsidR="007802B5" w:rsidRPr="00CF3DF5">
        <w:rPr>
          <w:sz w:val="24"/>
          <w:szCs w:val="24"/>
        </w:rPr>
        <w:t xml:space="preserve"> Kč</w:t>
      </w:r>
      <w:r w:rsidRPr="00CF3DF5">
        <w:rPr>
          <w:sz w:val="24"/>
          <w:szCs w:val="24"/>
        </w:rPr>
        <w:t xml:space="preserve"> investiční dotace z</w:t>
      </w:r>
      <w:r w:rsidR="007802B5" w:rsidRPr="00CF3DF5">
        <w:rPr>
          <w:sz w:val="24"/>
          <w:szCs w:val="24"/>
        </w:rPr>
        <w:t> </w:t>
      </w:r>
      <w:r w:rsidRPr="00CF3DF5">
        <w:rPr>
          <w:sz w:val="24"/>
          <w:szCs w:val="24"/>
        </w:rPr>
        <w:t>MMO</w:t>
      </w:r>
      <w:r w:rsidR="007802B5" w:rsidRPr="00CF3DF5">
        <w:rPr>
          <w:sz w:val="24"/>
          <w:szCs w:val="24"/>
        </w:rPr>
        <w:t xml:space="preserve">, dotace ze státního rozpočtu </w:t>
      </w:r>
      <w:r w:rsidR="00CF3DF5" w:rsidRPr="00CF3DF5">
        <w:rPr>
          <w:sz w:val="24"/>
          <w:szCs w:val="24"/>
        </w:rPr>
        <w:t>1 229 000,00</w:t>
      </w:r>
      <w:r w:rsidR="007802B5" w:rsidRPr="00CF3DF5">
        <w:rPr>
          <w:sz w:val="24"/>
          <w:szCs w:val="24"/>
        </w:rPr>
        <w:t xml:space="preserve"> Kč</w:t>
      </w:r>
      <w:r w:rsidRPr="00CF3DF5">
        <w:rPr>
          <w:sz w:val="24"/>
          <w:szCs w:val="24"/>
        </w:rPr>
        <w:t>.</w:t>
      </w:r>
      <w:r w:rsidR="00DF1DB2" w:rsidRPr="00CF3DF5">
        <w:rPr>
          <w:sz w:val="24"/>
          <w:szCs w:val="24"/>
        </w:rPr>
        <w:t>)</w:t>
      </w:r>
      <w:r w:rsidRPr="00CF3DF5">
        <w:rPr>
          <w:sz w:val="24"/>
          <w:szCs w:val="24"/>
        </w:rPr>
        <w:t xml:space="preserve"> Dále </w:t>
      </w:r>
      <w:r w:rsidRPr="00CF3DF5">
        <w:rPr>
          <w:b/>
          <w:sz w:val="24"/>
          <w:szCs w:val="24"/>
        </w:rPr>
        <w:t>Výnosy ze sdílených majetkových daní</w:t>
      </w:r>
      <w:r w:rsidRPr="00CF3DF5">
        <w:rPr>
          <w:sz w:val="24"/>
          <w:szCs w:val="24"/>
        </w:rPr>
        <w:t xml:space="preserve"> (účet 686) ve výši </w:t>
      </w:r>
      <w:r w:rsidR="00CF3DF5" w:rsidRPr="00CF3DF5">
        <w:rPr>
          <w:b/>
          <w:sz w:val="24"/>
          <w:szCs w:val="24"/>
        </w:rPr>
        <w:t>1 776 281,81 Kč</w:t>
      </w:r>
      <w:r w:rsidRPr="00CF3DF5">
        <w:rPr>
          <w:sz w:val="24"/>
          <w:szCs w:val="24"/>
        </w:rPr>
        <w:t>.</w:t>
      </w:r>
    </w:p>
    <w:p w14:paraId="41032204" w14:textId="352B1C2D" w:rsidR="00CF3DF5" w:rsidRDefault="00CF3DF5" w:rsidP="00CF3DF5">
      <w:pPr>
        <w:widowControl w:val="0"/>
        <w:jc w:val="both"/>
        <w:rPr>
          <w:sz w:val="24"/>
          <w:szCs w:val="24"/>
        </w:rPr>
      </w:pPr>
    </w:p>
    <w:p w14:paraId="1CAD0BB7" w14:textId="77777777" w:rsidR="00B614C4" w:rsidRPr="00B2012F" w:rsidRDefault="00B614C4" w:rsidP="00CF3DF5">
      <w:pPr>
        <w:tabs>
          <w:tab w:val="right" w:pos="8100"/>
        </w:tabs>
        <w:jc w:val="both"/>
        <w:rPr>
          <w:sz w:val="24"/>
          <w:szCs w:val="24"/>
        </w:rPr>
      </w:pPr>
      <w:r w:rsidRPr="00B2012F">
        <w:rPr>
          <w:sz w:val="24"/>
          <w:szCs w:val="24"/>
        </w:rPr>
        <w:t>Výše uvedený hospodářský výsledek je nutné schválit a následně účetně převést na účet 432 Výsledek hospodaření předcházejících účetních období.</w:t>
      </w:r>
    </w:p>
    <w:p w14:paraId="35A73476" w14:textId="77777777" w:rsidR="00004203" w:rsidRPr="00B2012F" w:rsidRDefault="00004203" w:rsidP="000279BA">
      <w:pPr>
        <w:tabs>
          <w:tab w:val="right" w:pos="8100"/>
        </w:tabs>
        <w:jc w:val="both"/>
        <w:rPr>
          <w:color w:val="FF0000"/>
          <w:sz w:val="24"/>
          <w:szCs w:val="24"/>
        </w:rPr>
      </w:pPr>
    </w:p>
    <w:p w14:paraId="6A94698F" w14:textId="2A3B86C3" w:rsidR="00004203" w:rsidRDefault="00004203" w:rsidP="00004203">
      <w:pPr>
        <w:tabs>
          <w:tab w:val="right" w:pos="8222"/>
          <w:tab w:val="right" w:pos="9072"/>
        </w:tabs>
        <w:jc w:val="both"/>
        <w:rPr>
          <w:sz w:val="24"/>
          <w:szCs w:val="24"/>
        </w:rPr>
      </w:pPr>
      <w:r w:rsidRPr="00B2012F">
        <w:rPr>
          <w:b/>
          <w:sz w:val="24"/>
          <w:szCs w:val="24"/>
        </w:rPr>
        <w:t xml:space="preserve">Výsledek rozpočtového hospodaření </w:t>
      </w:r>
      <w:r w:rsidRPr="00B2012F">
        <w:rPr>
          <w:sz w:val="24"/>
          <w:szCs w:val="24"/>
        </w:rPr>
        <w:t xml:space="preserve">(zůstatek finančních prostředků na účtech – bez </w:t>
      </w:r>
      <w:r w:rsidRPr="00443F1D">
        <w:rPr>
          <w:sz w:val="24"/>
          <w:szCs w:val="24"/>
        </w:rPr>
        <w:t>účelových prostředků fondu a po finančním vypořádání)</w:t>
      </w:r>
      <w:r w:rsidRPr="00443F1D">
        <w:rPr>
          <w:b/>
          <w:sz w:val="24"/>
          <w:szCs w:val="24"/>
        </w:rPr>
        <w:t xml:space="preserve"> za rok 201</w:t>
      </w:r>
      <w:r w:rsidR="00E00781" w:rsidRPr="00443F1D">
        <w:rPr>
          <w:b/>
          <w:sz w:val="24"/>
          <w:szCs w:val="24"/>
        </w:rPr>
        <w:t>8</w:t>
      </w:r>
      <w:r w:rsidRPr="00443F1D">
        <w:rPr>
          <w:b/>
          <w:sz w:val="24"/>
          <w:szCs w:val="24"/>
        </w:rPr>
        <w:t xml:space="preserve"> je výši + </w:t>
      </w:r>
      <w:r w:rsidR="00443F1D" w:rsidRPr="00443F1D">
        <w:rPr>
          <w:b/>
          <w:sz w:val="24"/>
          <w:szCs w:val="24"/>
        </w:rPr>
        <w:t>3 303 401,02</w:t>
      </w:r>
      <w:r w:rsidR="00CF3DF5">
        <w:rPr>
          <w:b/>
          <w:sz w:val="24"/>
          <w:szCs w:val="24"/>
        </w:rPr>
        <w:t> </w:t>
      </w:r>
      <w:r w:rsidRPr="00B2012F">
        <w:rPr>
          <w:b/>
          <w:sz w:val="24"/>
          <w:szCs w:val="24"/>
        </w:rPr>
        <w:t xml:space="preserve">Kč </w:t>
      </w:r>
      <w:r w:rsidRPr="00B2012F">
        <w:rPr>
          <w:sz w:val="24"/>
          <w:szCs w:val="24"/>
        </w:rPr>
        <w:t>(viz tabulka níže).</w:t>
      </w:r>
    </w:p>
    <w:p w14:paraId="6327D2D7" w14:textId="77777777" w:rsidR="00443F1D" w:rsidRPr="00B2012F" w:rsidRDefault="00443F1D" w:rsidP="00004203">
      <w:pPr>
        <w:tabs>
          <w:tab w:val="right" w:pos="8222"/>
          <w:tab w:val="right" w:pos="9072"/>
        </w:tabs>
        <w:jc w:val="both"/>
        <w:rPr>
          <w:sz w:val="24"/>
          <w:szCs w:val="24"/>
        </w:rPr>
      </w:pPr>
    </w:p>
    <w:p w14:paraId="5AA272DB" w14:textId="77777777" w:rsidR="000279BA" w:rsidRPr="00B2012F" w:rsidRDefault="000279BA" w:rsidP="000279BA">
      <w:pPr>
        <w:tabs>
          <w:tab w:val="right" w:pos="8100"/>
        </w:tabs>
        <w:jc w:val="both"/>
        <w:rPr>
          <w:sz w:val="24"/>
          <w:szCs w:val="24"/>
        </w:rPr>
      </w:pPr>
      <w:r w:rsidRPr="00B2012F">
        <w:rPr>
          <w:sz w:val="24"/>
          <w:szCs w:val="24"/>
        </w:rPr>
        <w:t xml:space="preserve">Přílohy k nahlédnutí: </w:t>
      </w:r>
    </w:p>
    <w:p w14:paraId="251D2895" w14:textId="77777777" w:rsidR="000279BA" w:rsidRPr="00B2012F" w:rsidRDefault="000279BA" w:rsidP="000279BA">
      <w:pPr>
        <w:pStyle w:val="Odstavecseseznamem"/>
        <w:numPr>
          <w:ilvl w:val="0"/>
          <w:numId w:val="24"/>
        </w:numPr>
        <w:tabs>
          <w:tab w:val="right" w:pos="8100"/>
        </w:tabs>
        <w:jc w:val="both"/>
      </w:pPr>
      <w:r w:rsidRPr="00B2012F">
        <w:t>Rozvaha</w:t>
      </w:r>
    </w:p>
    <w:p w14:paraId="6AAA9A9E" w14:textId="77777777" w:rsidR="000279BA" w:rsidRPr="00B2012F" w:rsidRDefault="000279BA" w:rsidP="000279BA">
      <w:pPr>
        <w:pStyle w:val="Odstavecseseznamem"/>
        <w:numPr>
          <w:ilvl w:val="0"/>
          <w:numId w:val="24"/>
        </w:numPr>
        <w:tabs>
          <w:tab w:val="right" w:pos="8100"/>
        </w:tabs>
        <w:jc w:val="both"/>
      </w:pPr>
      <w:r w:rsidRPr="00B2012F">
        <w:lastRenderedPageBreak/>
        <w:t>Příloha</w:t>
      </w:r>
    </w:p>
    <w:p w14:paraId="2DFA8BF9" w14:textId="77777777" w:rsidR="000279BA" w:rsidRPr="00B2012F" w:rsidRDefault="000279BA" w:rsidP="000279BA">
      <w:pPr>
        <w:pStyle w:val="Odstavecseseznamem"/>
        <w:numPr>
          <w:ilvl w:val="0"/>
          <w:numId w:val="24"/>
        </w:numPr>
        <w:tabs>
          <w:tab w:val="right" w:pos="8100"/>
        </w:tabs>
        <w:jc w:val="both"/>
      </w:pPr>
      <w:r w:rsidRPr="00B2012F">
        <w:t>Výkaz zisku a ztráty</w:t>
      </w:r>
    </w:p>
    <w:p w14:paraId="7FD88A7F" w14:textId="77777777" w:rsidR="000279BA" w:rsidRPr="00B2012F" w:rsidRDefault="000279BA" w:rsidP="000279BA">
      <w:pPr>
        <w:pStyle w:val="Odstavecseseznamem"/>
        <w:numPr>
          <w:ilvl w:val="0"/>
          <w:numId w:val="24"/>
        </w:numPr>
        <w:tabs>
          <w:tab w:val="right" w:pos="8100"/>
        </w:tabs>
        <w:jc w:val="both"/>
      </w:pPr>
      <w:r w:rsidRPr="00B2012F">
        <w:t>Přehled o změnách vlastního kapitálu</w:t>
      </w:r>
    </w:p>
    <w:p w14:paraId="31462F6F" w14:textId="77777777" w:rsidR="000279BA" w:rsidRPr="00B2012F" w:rsidRDefault="000279BA" w:rsidP="000279BA">
      <w:pPr>
        <w:pStyle w:val="Odstavecseseznamem"/>
        <w:numPr>
          <w:ilvl w:val="0"/>
          <w:numId w:val="24"/>
        </w:numPr>
        <w:tabs>
          <w:tab w:val="right" w:pos="8100"/>
        </w:tabs>
        <w:jc w:val="both"/>
      </w:pPr>
      <w:r w:rsidRPr="00B2012F">
        <w:t>Přehled o peněžních tocích</w:t>
      </w:r>
    </w:p>
    <w:p w14:paraId="6C96948E" w14:textId="77777777" w:rsidR="000279BA" w:rsidRPr="00B2012F" w:rsidRDefault="000279BA" w:rsidP="000279BA">
      <w:pPr>
        <w:pStyle w:val="Odstavecseseznamem"/>
        <w:numPr>
          <w:ilvl w:val="0"/>
          <w:numId w:val="24"/>
        </w:numPr>
        <w:tabs>
          <w:tab w:val="right" w:pos="8100"/>
        </w:tabs>
        <w:jc w:val="both"/>
      </w:pPr>
      <w:r w:rsidRPr="00B2012F">
        <w:t>Inventarizační zpráva</w:t>
      </w:r>
    </w:p>
    <w:p w14:paraId="67CE069E" w14:textId="1E326D3D" w:rsidR="000279BA" w:rsidRPr="00B2012F" w:rsidRDefault="000279BA" w:rsidP="000279BA">
      <w:pPr>
        <w:pStyle w:val="Odstavecseseznamem"/>
        <w:numPr>
          <w:ilvl w:val="0"/>
          <w:numId w:val="24"/>
        </w:numPr>
        <w:tabs>
          <w:tab w:val="right" w:pos="8100"/>
        </w:tabs>
        <w:jc w:val="both"/>
      </w:pPr>
      <w:r w:rsidRPr="00B2012F">
        <w:t xml:space="preserve">zpráva o </w:t>
      </w:r>
      <w:r w:rsidR="00B614C4" w:rsidRPr="00B2012F">
        <w:t>přezkumu hospodaření za rok 201</w:t>
      </w:r>
      <w:r w:rsidR="00443F1D">
        <w:t>8</w:t>
      </w:r>
    </w:p>
    <w:p w14:paraId="65E0BF20" w14:textId="77777777" w:rsidR="000279BA" w:rsidRPr="00B2012F" w:rsidRDefault="000279BA" w:rsidP="000279BA">
      <w:pPr>
        <w:pStyle w:val="Odstavecseseznamem"/>
        <w:numPr>
          <w:ilvl w:val="0"/>
          <w:numId w:val="24"/>
        </w:numPr>
        <w:tabs>
          <w:tab w:val="right" w:pos="8100"/>
        </w:tabs>
        <w:jc w:val="both"/>
      </w:pPr>
      <w:r w:rsidRPr="00B2012F">
        <w:t>zpráva interního auditu</w:t>
      </w:r>
    </w:p>
    <w:p w14:paraId="7A1125C2" w14:textId="77777777" w:rsidR="000279BA" w:rsidRPr="00B2012F" w:rsidRDefault="000279BA" w:rsidP="00893C94">
      <w:pPr>
        <w:tabs>
          <w:tab w:val="right" w:pos="8100"/>
        </w:tabs>
        <w:jc w:val="both"/>
        <w:rPr>
          <w:color w:val="FF0000"/>
          <w:sz w:val="24"/>
          <w:szCs w:val="24"/>
        </w:rPr>
      </w:pPr>
    </w:p>
    <w:p w14:paraId="7EE27C55" w14:textId="77777777" w:rsidR="00893C94" w:rsidRPr="00B2012F" w:rsidRDefault="00893C94" w:rsidP="00893C94">
      <w:pPr>
        <w:tabs>
          <w:tab w:val="right" w:pos="8100"/>
        </w:tabs>
        <w:jc w:val="both"/>
        <w:rPr>
          <w:b/>
          <w:color w:val="FF0000"/>
          <w:sz w:val="24"/>
          <w:szCs w:val="24"/>
        </w:rPr>
      </w:pPr>
    </w:p>
    <w:p w14:paraId="51C8C8A2" w14:textId="77777777" w:rsidR="001C78F2" w:rsidRPr="00B2012F" w:rsidRDefault="001C78F2" w:rsidP="001C78F2">
      <w:pPr>
        <w:tabs>
          <w:tab w:val="right" w:pos="8100"/>
        </w:tabs>
        <w:jc w:val="both"/>
        <w:rPr>
          <w:b/>
          <w:sz w:val="24"/>
          <w:szCs w:val="24"/>
        </w:rPr>
      </w:pPr>
      <w:r w:rsidRPr="00B2012F">
        <w:rPr>
          <w:b/>
          <w:sz w:val="24"/>
          <w:szCs w:val="24"/>
        </w:rPr>
        <w:t>Výsledek rozpočtového hospodaření:</w:t>
      </w:r>
    </w:p>
    <w:p w14:paraId="1EC5BD27" w14:textId="0DF323E8" w:rsidR="001C78F2" w:rsidRPr="00B2012F" w:rsidRDefault="001C78F2" w:rsidP="001C78F2">
      <w:pPr>
        <w:tabs>
          <w:tab w:val="right" w:pos="8222"/>
          <w:tab w:val="right" w:pos="9072"/>
        </w:tabs>
        <w:jc w:val="both"/>
        <w:rPr>
          <w:sz w:val="24"/>
          <w:szCs w:val="24"/>
        </w:rPr>
      </w:pPr>
      <w:r w:rsidRPr="00B2012F">
        <w:rPr>
          <w:sz w:val="24"/>
          <w:szCs w:val="24"/>
        </w:rPr>
        <w:t>Zůstatek finančních prostředků na účtech k 31.12.201</w:t>
      </w:r>
      <w:r w:rsidR="00443F1D">
        <w:rPr>
          <w:sz w:val="24"/>
          <w:szCs w:val="24"/>
        </w:rPr>
        <w:t>8</w:t>
      </w:r>
      <w:r w:rsidRPr="00B2012F">
        <w:rPr>
          <w:sz w:val="24"/>
          <w:szCs w:val="24"/>
        </w:rPr>
        <w:t xml:space="preserve">  bez SF: </w:t>
      </w:r>
      <w:r w:rsidRPr="00B2012F">
        <w:rPr>
          <w:sz w:val="24"/>
          <w:szCs w:val="24"/>
        </w:rPr>
        <w:tab/>
        <w:t xml:space="preserve">+ </w:t>
      </w:r>
      <w:r w:rsidR="00443F1D">
        <w:rPr>
          <w:sz w:val="24"/>
          <w:szCs w:val="24"/>
        </w:rPr>
        <w:t>3 725 745,14</w:t>
      </w:r>
      <w:r w:rsidR="00013073" w:rsidRPr="00B2012F">
        <w:rPr>
          <w:sz w:val="24"/>
          <w:szCs w:val="24"/>
        </w:rPr>
        <w:t xml:space="preserve"> </w:t>
      </w:r>
      <w:r w:rsidRPr="00B2012F">
        <w:rPr>
          <w:sz w:val="24"/>
          <w:szCs w:val="24"/>
        </w:rPr>
        <w:t>Kč</w:t>
      </w:r>
    </w:p>
    <w:p w14:paraId="22F653E4" w14:textId="71881D1E" w:rsidR="001C78F2" w:rsidRPr="00B2012F" w:rsidRDefault="001C78F2" w:rsidP="001C78F2">
      <w:pPr>
        <w:tabs>
          <w:tab w:val="right" w:pos="8222"/>
          <w:tab w:val="right" w:pos="9072"/>
        </w:tabs>
        <w:jc w:val="both"/>
        <w:rPr>
          <w:sz w:val="24"/>
          <w:szCs w:val="24"/>
        </w:rPr>
      </w:pPr>
      <w:r w:rsidRPr="00B2012F">
        <w:rPr>
          <w:sz w:val="24"/>
          <w:szCs w:val="24"/>
        </w:rPr>
        <w:t>Finanční vypořádání za rok</w:t>
      </w:r>
      <w:r w:rsidR="00DF1DB2" w:rsidRPr="00B2012F">
        <w:rPr>
          <w:sz w:val="24"/>
          <w:szCs w:val="24"/>
        </w:rPr>
        <w:t xml:space="preserve"> 201</w:t>
      </w:r>
      <w:r w:rsidR="00443F1D">
        <w:rPr>
          <w:sz w:val="24"/>
          <w:szCs w:val="24"/>
        </w:rPr>
        <w:t>8</w:t>
      </w:r>
      <w:r w:rsidRPr="00B2012F">
        <w:rPr>
          <w:sz w:val="24"/>
          <w:szCs w:val="24"/>
        </w:rPr>
        <w:t>:</w:t>
      </w:r>
      <w:r w:rsidRPr="00B2012F">
        <w:rPr>
          <w:sz w:val="24"/>
          <w:szCs w:val="24"/>
        </w:rPr>
        <w:tab/>
      </w:r>
      <w:r w:rsidR="009F1063" w:rsidRPr="00B2012F">
        <w:rPr>
          <w:sz w:val="24"/>
          <w:szCs w:val="24"/>
        </w:rPr>
        <w:t>-</w:t>
      </w:r>
      <w:r w:rsidR="00443F1D">
        <w:rPr>
          <w:sz w:val="24"/>
          <w:szCs w:val="24"/>
        </w:rPr>
        <w:t>14 344,12</w:t>
      </w:r>
      <w:r w:rsidRPr="00B2012F">
        <w:rPr>
          <w:sz w:val="24"/>
          <w:szCs w:val="24"/>
        </w:rPr>
        <w:t xml:space="preserve"> Kč</w:t>
      </w:r>
    </w:p>
    <w:p w14:paraId="4946708A" w14:textId="623F9709" w:rsidR="00443F1D" w:rsidRDefault="00443F1D" w:rsidP="001C78F2">
      <w:pPr>
        <w:pBdr>
          <w:bottom w:val="single" w:sz="4" w:space="1" w:color="auto"/>
        </w:pBdr>
        <w:tabs>
          <w:tab w:val="right" w:pos="8222"/>
          <w:tab w:val="right" w:pos="9072"/>
        </w:tabs>
        <w:jc w:val="both"/>
        <w:rPr>
          <w:sz w:val="24"/>
          <w:szCs w:val="24"/>
        </w:rPr>
      </w:pPr>
      <w:r>
        <w:rPr>
          <w:sz w:val="24"/>
          <w:szCs w:val="24"/>
        </w:rPr>
        <w:t>Z</w:t>
      </w:r>
      <w:r w:rsidRPr="00443F1D">
        <w:rPr>
          <w:sz w:val="24"/>
          <w:szCs w:val="24"/>
        </w:rPr>
        <w:t>apojené prostředky do SR 2019</w:t>
      </w:r>
      <w:r>
        <w:rPr>
          <w:sz w:val="24"/>
          <w:szCs w:val="24"/>
        </w:rPr>
        <w:tab/>
        <w:t>-408 000,00 Kč</w:t>
      </w:r>
    </w:p>
    <w:p w14:paraId="2ECF2FD5" w14:textId="4A290DB3" w:rsidR="001C78F2" w:rsidRPr="00B2012F" w:rsidRDefault="006C364D" w:rsidP="001C78F2">
      <w:pPr>
        <w:pBdr>
          <w:bottom w:val="single" w:sz="4" w:space="1" w:color="auto"/>
        </w:pBdr>
        <w:tabs>
          <w:tab w:val="right" w:pos="8222"/>
          <w:tab w:val="right" w:pos="9072"/>
        </w:tabs>
        <w:jc w:val="both"/>
        <w:rPr>
          <w:sz w:val="24"/>
          <w:szCs w:val="24"/>
        </w:rPr>
      </w:pPr>
      <w:r w:rsidRPr="00B2012F">
        <w:rPr>
          <w:sz w:val="24"/>
          <w:szCs w:val="24"/>
        </w:rPr>
        <w:t>Vázané prostředky k zapojení do UR 201</w:t>
      </w:r>
      <w:r w:rsidR="00443F1D">
        <w:rPr>
          <w:sz w:val="24"/>
          <w:szCs w:val="24"/>
        </w:rPr>
        <w:t>9</w:t>
      </w:r>
      <w:r w:rsidRPr="00B2012F">
        <w:rPr>
          <w:sz w:val="24"/>
          <w:szCs w:val="24"/>
        </w:rPr>
        <w:t>:</w:t>
      </w:r>
      <w:r w:rsidRPr="00B2012F">
        <w:rPr>
          <w:sz w:val="24"/>
          <w:szCs w:val="24"/>
        </w:rPr>
        <w:tab/>
      </w:r>
      <w:r w:rsidR="001C78F2" w:rsidRPr="00B2012F">
        <w:rPr>
          <w:sz w:val="24"/>
          <w:szCs w:val="24"/>
        </w:rPr>
        <w:t xml:space="preserve"> </w:t>
      </w:r>
      <w:r w:rsidR="00443F1D">
        <w:rPr>
          <w:sz w:val="24"/>
          <w:szCs w:val="24"/>
        </w:rPr>
        <w:t>0,00</w:t>
      </w:r>
      <w:r w:rsidR="001C78F2" w:rsidRPr="00B2012F">
        <w:rPr>
          <w:sz w:val="24"/>
          <w:szCs w:val="24"/>
        </w:rPr>
        <w:t xml:space="preserve"> Kč</w:t>
      </w:r>
    </w:p>
    <w:p w14:paraId="5D6ACF60" w14:textId="482583D6" w:rsidR="001C78F2" w:rsidRPr="00B2012F" w:rsidRDefault="001C78F2" w:rsidP="001C78F2">
      <w:pPr>
        <w:tabs>
          <w:tab w:val="right" w:pos="8222"/>
          <w:tab w:val="right" w:pos="9072"/>
        </w:tabs>
        <w:jc w:val="both"/>
        <w:rPr>
          <w:b/>
          <w:sz w:val="24"/>
          <w:szCs w:val="24"/>
        </w:rPr>
      </w:pPr>
      <w:r w:rsidRPr="00B2012F">
        <w:rPr>
          <w:b/>
          <w:sz w:val="24"/>
          <w:szCs w:val="24"/>
        </w:rPr>
        <w:t>Celkem výše prostředků k použití bez účelu:</w:t>
      </w:r>
      <w:r w:rsidRPr="00B2012F">
        <w:rPr>
          <w:b/>
          <w:sz w:val="24"/>
          <w:szCs w:val="24"/>
        </w:rPr>
        <w:tab/>
        <w:t xml:space="preserve">+ </w:t>
      </w:r>
      <w:r w:rsidR="00443F1D" w:rsidRPr="00443F1D">
        <w:rPr>
          <w:b/>
          <w:sz w:val="24"/>
          <w:szCs w:val="24"/>
        </w:rPr>
        <w:t>3 303 401,02</w:t>
      </w:r>
      <w:r w:rsidR="00443F1D" w:rsidRPr="00B2012F">
        <w:rPr>
          <w:b/>
          <w:sz w:val="24"/>
          <w:szCs w:val="24"/>
        </w:rPr>
        <w:t xml:space="preserve"> </w:t>
      </w:r>
      <w:r w:rsidRPr="00B2012F">
        <w:rPr>
          <w:b/>
          <w:sz w:val="24"/>
          <w:szCs w:val="24"/>
        </w:rPr>
        <w:t>Kč</w:t>
      </w:r>
    </w:p>
    <w:p w14:paraId="65A27D46" w14:textId="77777777" w:rsidR="00893C94" w:rsidRPr="00B2012F" w:rsidRDefault="00893C94" w:rsidP="00893C94">
      <w:pPr>
        <w:tabs>
          <w:tab w:val="left" w:pos="6120"/>
        </w:tabs>
        <w:jc w:val="both"/>
        <w:rPr>
          <w:color w:val="FF0000"/>
          <w:sz w:val="24"/>
          <w:szCs w:val="24"/>
          <w:u w:val="single"/>
        </w:rPr>
      </w:pPr>
    </w:p>
    <w:p w14:paraId="25ACD9BF" w14:textId="77777777" w:rsidR="001C78F2" w:rsidRPr="00B2012F" w:rsidRDefault="001C78F2" w:rsidP="00893C94">
      <w:pPr>
        <w:tabs>
          <w:tab w:val="left" w:pos="6120"/>
        </w:tabs>
        <w:jc w:val="both"/>
        <w:rPr>
          <w:color w:val="FF0000"/>
          <w:sz w:val="24"/>
          <w:szCs w:val="24"/>
          <w:u w:val="single"/>
        </w:rPr>
      </w:pPr>
    </w:p>
    <w:p w14:paraId="732A3CC4" w14:textId="77777777" w:rsidR="00893C94" w:rsidRPr="00B2012F" w:rsidRDefault="00893C94" w:rsidP="00893C94">
      <w:pPr>
        <w:tabs>
          <w:tab w:val="left" w:pos="6120"/>
        </w:tabs>
        <w:jc w:val="both"/>
        <w:rPr>
          <w:b/>
          <w:sz w:val="24"/>
          <w:szCs w:val="24"/>
          <w:u w:val="single"/>
        </w:rPr>
      </w:pPr>
      <w:r w:rsidRPr="00B2012F">
        <w:rPr>
          <w:b/>
          <w:sz w:val="24"/>
          <w:szCs w:val="24"/>
          <w:u w:val="single"/>
        </w:rPr>
        <w:t xml:space="preserve">Sociální fond: </w:t>
      </w:r>
    </w:p>
    <w:p w14:paraId="366A16E0" w14:textId="23A1D18E" w:rsidR="00893C94" w:rsidRPr="00CF3DF5" w:rsidRDefault="00893C94" w:rsidP="00893C94">
      <w:pPr>
        <w:tabs>
          <w:tab w:val="right" w:pos="8100"/>
        </w:tabs>
        <w:jc w:val="both"/>
        <w:rPr>
          <w:sz w:val="24"/>
          <w:szCs w:val="24"/>
        </w:rPr>
      </w:pPr>
      <w:r w:rsidRPr="00CF3DF5">
        <w:rPr>
          <w:sz w:val="24"/>
          <w:szCs w:val="24"/>
        </w:rPr>
        <w:t>Zůstatek z</w:t>
      </w:r>
      <w:r w:rsidR="007723F6" w:rsidRPr="00CF3DF5">
        <w:rPr>
          <w:sz w:val="24"/>
          <w:szCs w:val="24"/>
        </w:rPr>
        <w:t> </w:t>
      </w:r>
      <w:r w:rsidRPr="00CF3DF5">
        <w:rPr>
          <w:sz w:val="24"/>
          <w:szCs w:val="24"/>
        </w:rPr>
        <w:t>roku 201</w:t>
      </w:r>
      <w:r w:rsidR="00443F1D" w:rsidRPr="00CF3DF5">
        <w:rPr>
          <w:sz w:val="24"/>
          <w:szCs w:val="24"/>
        </w:rPr>
        <w:t>7</w:t>
      </w:r>
      <w:r w:rsidRPr="00CF3DF5">
        <w:rPr>
          <w:sz w:val="24"/>
          <w:szCs w:val="24"/>
        </w:rPr>
        <w:t>:</w:t>
      </w:r>
      <w:r w:rsidRPr="00CF3DF5">
        <w:rPr>
          <w:sz w:val="24"/>
          <w:szCs w:val="24"/>
        </w:rPr>
        <w:tab/>
        <w:t xml:space="preserve">+ </w:t>
      </w:r>
      <w:r w:rsidR="00443F1D" w:rsidRPr="00CF3DF5">
        <w:rPr>
          <w:sz w:val="24"/>
          <w:szCs w:val="24"/>
        </w:rPr>
        <w:t>155 704,50 </w:t>
      </w:r>
      <w:r w:rsidRPr="00CF3DF5">
        <w:rPr>
          <w:sz w:val="24"/>
          <w:szCs w:val="24"/>
        </w:rPr>
        <w:t>Kč</w:t>
      </w:r>
    </w:p>
    <w:p w14:paraId="1EFC69F7" w14:textId="193695E1" w:rsidR="00893C94" w:rsidRPr="00CF3DF5" w:rsidRDefault="00893C94" w:rsidP="00893C94">
      <w:pPr>
        <w:tabs>
          <w:tab w:val="right" w:pos="8100"/>
        </w:tabs>
        <w:jc w:val="both"/>
        <w:rPr>
          <w:sz w:val="24"/>
          <w:szCs w:val="24"/>
        </w:rPr>
      </w:pPr>
      <w:r w:rsidRPr="00CF3DF5">
        <w:rPr>
          <w:sz w:val="24"/>
          <w:szCs w:val="24"/>
        </w:rPr>
        <w:t>Příděl z</w:t>
      </w:r>
      <w:r w:rsidR="007723F6" w:rsidRPr="00CF3DF5">
        <w:rPr>
          <w:sz w:val="24"/>
          <w:szCs w:val="24"/>
        </w:rPr>
        <w:t> </w:t>
      </w:r>
      <w:r w:rsidRPr="00CF3DF5">
        <w:rPr>
          <w:sz w:val="24"/>
          <w:szCs w:val="24"/>
        </w:rPr>
        <w:t>rozpočtu obce rok 201</w:t>
      </w:r>
      <w:r w:rsidR="00443F1D" w:rsidRPr="00CF3DF5">
        <w:rPr>
          <w:sz w:val="24"/>
          <w:szCs w:val="24"/>
        </w:rPr>
        <w:t>8</w:t>
      </w:r>
      <w:r w:rsidRPr="00CF3DF5">
        <w:rPr>
          <w:sz w:val="24"/>
          <w:szCs w:val="24"/>
        </w:rPr>
        <w:t>:</w:t>
      </w:r>
      <w:r w:rsidRPr="00CF3DF5">
        <w:rPr>
          <w:sz w:val="24"/>
          <w:szCs w:val="24"/>
        </w:rPr>
        <w:tab/>
        <w:t xml:space="preserve">+ </w:t>
      </w:r>
      <w:r w:rsidR="00443F1D" w:rsidRPr="00CF3DF5">
        <w:rPr>
          <w:sz w:val="24"/>
          <w:szCs w:val="24"/>
        </w:rPr>
        <w:t>237 545,45 </w:t>
      </w:r>
      <w:r w:rsidRPr="00CF3DF5">
        <w:rPr>
          <w:sz w:val="24"/>
          <w:szCs w:val="24"/>
        </w:rPr>
        <w:t>Kč</w:t>
      </w:r>
    </w:p>
    <w:p w14:paraId="5479F35C" w14:textId="75A2172B" w:rsidR="00893C94" w:rsidRPr="00CF3DF5" w:rsidRDefault="00893C94" w:rsidP="00443F1D">
      <w:pPr>
        <w:pBdr>
          <w:bottom w:val="single" w:sz="4" w:space="1" w:color="auto"/>
        </w:pBdr>
        <w:tabs>
          <w:tab w:val="right" w:pos="8100"/>
        </w:tabs>
        <w:jc w:val="both"/>
        <w:rPr>
          <w:sz w:val="24"/>
          <w:szCs w:val="24"/>
        </w:rPr>
      </w:pPr>
      <w:r w:rsidRPr="00CF3DF5">
        <w:rPr>
          <w:sz w:val="24"/>
          <w:szCs w:val="24"/>
        </w:rPr>
        <w:t>Čerpáno v</w:t>
      </w:r>
      <w:r w:rsidR="007723F6" w:rsidRPr="00CF3DF5">
        <w:rPr>
          <w:sz w:val="24"/>
          <w:szCs w:val="24"/>
        </w:rPr>
        <w:t> </w:t>
      </w:r>
      <w:r w:rsidRPr="00CF3DF5">
        <w:rPr>
          <w:sz w:val="24"/>
          <w:szCs w:val="24"/>
        </w:rPr>
        <w:t>roce 201</w:t>
      </w:r>
      <w:r w:rsidR="00443F1D" w:rsidRPr="00CF3DF5">
        <w:rPr>
          <w:sz w:val="24"/>
          <w:szCs w:val="24"/>
        </w:rPr>
        <w:t>8</w:t>
      </w:r>
      <w:r w:rsidRPr="00CF3DF5">
        <w:rPr>
          <w:sz w:val="24"/>
          <w:szCs w:val="24"/>
        </w:rPr>
        <w:t>:</w:t>
      </w:r>
      <w:r w:rsidRPr="00CF3DF5">
        <w:rPr>
          <w:sz w:val="24"/>
          <w:szCs w:val="24"/>
        </w:rPr>
        <w:tab/>
        <w:t xml:space="preserve">- </w:t>
      </w:r>
      <w:r w:rsidR="00443F1D" w:rsidRPr="00CF3DF5">
        <w:rPr>
          <w:sz w:val="24"/>
          <w:szCs w:val="24"/>
        </w:rPr>
        <w:t>228 159,00 </w:t>
      </w:r>
      <w:r w:rsidRPr="00CF3DF5">
        <w:rPr>
          <w:sz w:val="24"/>
          <w:szCs w:val="24"/>
        </w:rPr>
        <w:t>Kč</w:t>
      </w:r>
    </w:p>
    <w:p w14:paraId="6579E6F6" w14:textId="71761D52" w:rsidR="00893C94" w:rsidRPr="00CF3DF5" w:rsidRDefault="00893C94" w:rsidP="00893C94">
      <w:pPr>
        <w:tabs>
          <w:tab w:val="right" w:pos="8100"/>
        </w:tabs>
        <w:jc w:val="both"/>
        <w:rPr>
          <w:b/>
          <w:sz w:val="24"/>
          <w:szCs w:val="24"/>
        </w:rPr>
      </w:pPr>
      <w:r w:rsidRPr="00CF3DF5">
        <w:rPr>
          <w:b/>
          <w:sz w:val="24"/>
          <w:szCs w:val="24"/>
        </w:rPr>
        <w:t>Zůstatek sociálního fondu k</w:t>
      </w:r>
      <w:r w:rsidR="007723F6" w:rsidRPr="00CF3DF5">
        <w:rPr>
          <w:b/>
          <w:sz w:val="24"/>
          <w:szCs w:val="24"/>
        </w:rPr>
        <w:t> </w:t>
      </w:r>
      <w:r w:rsidRPr="00CF3DF5">
        <w:rPr>
          <w:b/>
          <w:sz w:val="24"/>
          <w:szCs w:val="24"/>
        </w:rPr>
        <w:t>31.12.201</w:t>
      </w:r>
      <w:r w:rsidR="00443F1D" w:rsidRPr="00CF3DF5">
        <w:rPr>
          <w:b/>
          <w:sz w:val="24"/>
          <w:szCs w:val="24"/>
        </w:rPr>
        <w:t>8</w:t>
      </w:r>
      <w:r w:rsidRPr="00CF3DF5">
        <w:rPr>
          <w:sz w:val="24"/>
          <w:szCs w:val="24"/>
        </w:rPr>
        <w:t xml:space="preserve">:                         </w:t>
      </w:r>
      <w:r w:rsidRPr="00CF3DF5">
        <w:rPr>
          <w:sz w:val="24"/>
          <w:szCs w:val="24"/>
        </w:rPr>
        <w:tab/>
      </w:r>
      <w:r w:rsidR="00443F1D" w:rsidRPr="00CF3DF5">
        <w:rPr>
          <w:b/>
          <w:sz w:val="24"/>
          <w:szCs w:val="24"/>
        </w:rPr>
        <w:t xml:space="preserve">165 090,95 </w:t>
      </w:r>
      <w:r w:rsidRPr="00CF3DF5">
        <w:rPr>
          <w:b/>
          <w:sz w:val="24"/>
          <w:szCs w:val="24"/>
        </w:rPr>
        <w:t>Kč</w:t>
      </w:r>
    </w:p>
    <w:p w14:paraId="109E63B5" w14:textId="77777777" w:rsidR="00893C94" w:rsidRPr="00443F1D" w:rsidRDefault="00893C94" w:rsidP="00893C94">
      <w:pPr>
        <w:tabs>
          <w:tab w:val="right" w:pos="8100"/>
        </w:tabs>
        <w:jc w:val="both"/>
        <w:rPr>
          <w:sz w:val="22"/>
          <w:szCs w:val="22"/>
        </w:rPr>
      </w:pPr>
    </w:p>
    <w:p w14:paraId="2763BF4B" w14:textId="77777777" w:rsidR="00BB1362" w:rsidRPr="00B2012F" w:rsidRDefault="00BB1362" w:rsidP="00893C94">
      <w:pPr>
        <w:widowControl w:val="0"/>
        <w:jc w:val="both"/>
        <w:rPr>
          <w:bCs/>
          <w:color w:val="FF0000"/>
        </w:rPr>
      </w:pPr>
    </w:p>
    <w:p w14:paraId="38AE5DFD" w14:textId="02A82EAC" w:rsidR="00893C94" w:rsidRPr="00B2012F" w:rsidRDefault="00893C94" w:rsidP="00893C94">
      <w:pPr>
        <w:widowControl w:val="0"/>
        <w:jc w:val="both"/>
        <w:rPr>
          <w:b/>
          <w:bCs/>
          <w:sz w:val="24"/>
          <w:szCs w:val="24"/>
          <w:u w:val="single"/>
        </w:rPr>
      </w:pPr>
      <w:r w:rsidRPr="00B2012F">
        <w:rPr>
          <w:bCs/>
          <w:color w:val="FF0000"/>
        </w:rPr>
        <w:br/>
      </w:r>
      <w:r w:rsidRPr="00B2012F">
        <w:rPr>
          <w:b/>
          <w:bCs/>
          <w:sz w:val="24"/>
          <w:szCs w:val="24"/>
          <w:u w:val="single"/>
        </w:rPr>
        <w:t xml:space="preserve">Zůstatky účtů MOb </w:t>
      </w:r>
      <w:r w:rsidR="00395943" w:rsidRPr="00B2012F">
        <w:rPr>
          <w:b/>
          <w:bCs/>
          <w:sz w:val="24"/>
          <w:szCs w:val="24"/>
          <w:u w:val="single"/>
        </w:rPr>
        <w:t>Krásné Pole</w:t>
      </w:r>
      <w:r w:rsidRPr="00B2012F">
        <w:rPr>
          <w:b/>
          <w:bCs/>
          <w:sz w:val="24"/>
          <w:szCs w:val="24"/>
          <w:u w:val="single"/>
        </w:rPr>
        <w:t xml:space="preserve"> ke dni 31.12.201</w:t>
      </w:r>
      <w:r w:rsidR="00443F1D">
        <w:rPr>
          <w:b/>
          <w:bCs/>
          <w:sz w:val="24"/>
          <w:szCs w:val="24"/>
          <w:u w:val="single"/>
        </w:rPr>
        <w:t>8</w:t>
      </w:r>
      <w:r w:rsidRPr="00B2012F">
        <w:rPr>
          <w:b/>
          <w:bCs/>
          <w:sz w:val="24"/>
          <w:szCs w:val="24"/>
          <w:u w:val="single"/>
        </w:rPr>
        <w:t>:</w:t>
      </w:r>
    </w:p>
    <w:p w14:paraId="1458802A" w14:textId="77777777" w:rsidR="00893C94" w:rsidRPr="00B2012F" w:rsidRDefault="00893C94" w:rsidP="00893C94">
      <w:pPr>
        <w:widowControl w:val="0"/>
        <w:jc w:val="both"/>
        <w:rPr>
          <w:b/>
          <w:bCs/>
        </w:rPr>
      </w:pPr>
    </w:p>
    <w:tbl>
      <w:tblPr>
        <w:tblW w:w="89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3880"/>
        <w:gridCol w:w="2200"/>
      </w:tblGrid>
      <w:tr w:rsidR="00230495" w:rsidRPr="00B2012F" w14:paraId="7BB32174" w14:textId="77777777" w:rsidTr="007C2C9D">
        <w:trPr>
          <w:trHeight w:val="315"/>
        </w:trPr>
        <w:tc>
          <w:tcPr>
            <w:tcW w:w="2880" w:type="dxa"/>
            <w:noWrap/>
            <w:vAlign w:val="bottom"/>
            <w:hideMark/>
          </w:tcPr>
          <w:p w14:paraId="22398927" w14:textId="77777777" w:rsidR="0025517D" w:rsidRPr="00B2012F" w:rsidRDefault="0025517D" w:rsidP="00893C94">
            <w:pPr>
              <w:rPr>
                <w:sz w:val="24"/>
                <w:szCs w:val="24"/>
              </w:rPr>
            </w:pPr>
          </w:p>
        </w:tc>
        <w:tc>
          <w:tcPr>
            <w:tcW w:w="3880" w:type="dxa"/>
            <w:noWrap/>
            <w:vAlign w:val="bottom"/>
            <w:hideMark/>
          </w:tcPr>
          <w:p w14:paraId="144F51FF" w14:textId="77777777" w:rsidR="0025517D" w:rsidRPr="00B2012F" w:rsidRDefault="0025517D" w:rsidP="00893C94">
            <w:pPr>
              <w:rPr>
                <w:sz w:val="24"/>
                <w:szCs w:val="24"/>
              </w:rPr>
            </w:pPr>
            <w:r w:rsidRPr="00B2012F">
              <w:rPr>
                <w:sz w:val="24"/>
                <w:szCs w:val="24"/>
              </w:rPr>
              <w:t>ZBÚ</w:t>
            </w:r>
          </w:p>
        </w:tc>
        <w:tc>
          <w:tcPr>
            <w:tcW w:w="2200" w:type="dxa"/>
            <w:noWrap/>
            <w:vAlign w:val="bottom"/>
            <w:hideMark/>
          </w:tcPr>
          <w:p w14:paraId="42095949" w14:textId="43D942A0" w:rsidR="0025517D" w:rsidRPr="00B2012F" w:rsidRDefault="00AB23C1" w:rsidP="009F2BE3">
            <w:pPr>
              <w:jc w:val="right"/>
              <w:rPr>
                <w:sz w:val="24"/>
                <w:szCs w:val="24"/>
              </w:rPr>
            </w:pPr>
            <w:r w:rsidRPr="00AB23C1">
              <w:rPr>
                <w:sz w:val="24"/>
                <w:szCs w:val="24"/>
              </w:rPr>
              <w:t>3 715 358,14 Kč</w:t>
            </w:r>
          </w:p>
        </w:tc>
      </w:tr>
      <w:tr w:rsidR="00230495" w:rsidRPr="00B2012F" w14:paraId="7ED34F11" w14:textId="77777777" w:rsidTr="007C2C9D">
        <w:trPr>
          <w:trHeight w:val="300"/>
        </w:trPr>
        <w:tc>
          <w:tcPr>
            <w:tcW w:w="2880" w:type="dxa"/>
            <w:noWrap/>
            <w:vAlign w:val="bottom"/>
            <w:hideMark/>
          </w:tcPr>
          <w:p w14:paraId="22175A7A" w14:textId="77777777" w:rsidR="0025517D" w:rsidRPr="00B2012F" w:rsidRDefault="0025517D" w:rsidP="00893C94">
            <w:pPr>
              <w:rPr>
                <w:sz w:val="24"/>
                <w:szCs w:val="24"/>
              </w:rPr>
            </w:pPr>
            <w:r w:rsidRPr="00B2012F">
              <w:rPr>
                <w:sz w:val="24"/>
                <w:szCs w:val="24"/>
              </w:rPr>
              <w:t xml:space="preserve">107 </w:t>
            </w:r>
            <w:r w:rsidR="007723F6" w:rsidRPr="00B2012F">
              <w:rPr>
                <w:sz w:val="24"/>
                <w:szCs w:val="24"/>
              </w:rPr>
              <w:t>–</w:t>
            </w:r>
            <w:r w:rsidRPr="00B2012F">
              <w:rPr>
                <w:sz w:val="24"/>
                <w:szCs w:val="24"/>
              </w:rPr>
              <w:t xml:space="preserve"> </w:t>
            </w:r>
            <w:r w:rsidR="00395943" w:rsidRPr="00B2012F">
              <w:rPr>
                <w:sz w:val="24"/>
                <w:szCs w:val="24"/>
              </w:rPr>
              <w:t>1646664329/0800</w:t>
            </w:r>
          </w:p>
        </w:tc>
        <w:tc>
          <w:tcPr>
            <w:tcW w:w="3880" w:type="dxa"/>
            <w:noWrap/>
            <w:vAlign w:val="bottom"/>
            <w:hideMark/>
          </w:tcPr>
          <w:p w14:paraId="74F6AD32" w14:textId="77777777" w:rsidR="0025517D" w:rsidRPr="00B2012F" w:rsidRDefault="0025517D" w:rsidP="00893C94">
            <w:pPr>
              <w:rPr>
                <w:sz w:val="24"/>
                <w:szCs w:val="24"/>
              </w:rPr>
            </w:pPr>
            <w:r w:rsidRPr="00B2012F">
              <w:rPr>
                <w:sz w:val="24"/>
                <w:szCs w:val="24"/>
              </w:rPr>
              <w:t>sociální fond</w:t>
            </w:r>
          </w:p>
        </w:tc>
        <w:tc>
          <w:tcPr>
            <w:tcW w:w="2200" w:type="dxa"/>
            <w:noWrap/>
            <w:vAlign w:val="bottom"/>
            <w:hideMark/>
          </w:tcPr>
          <w:p w14:paraId="365F3DD1" w14:textId="708C924B" w:rsidR="0025517D" w:rsidRPr="00AB23C1" w:rsidRDefault="00AB23C1" w:rsidP="00AB23C1">
            <w:pPr>
              <w:jc w:val="right"/>
              <w:rPr>
                <w:b/>
                <w:sz w:val="22"/>
                <w:szCs w:val="22"/>
              </w:rPr>
            </w:pPr>
            <w:r w:rsidRPr="00AB23C1">
              <w:rPr>
                <w:sz w:val="24"/>
                <w:szCs w:val="24"/>
              </w:rPr>
              <w:t xml:space="preserve">165 090,95 </w:t>
            </w:r>
            <w:r w:rsidR="0025517D" w:rsidRPr="00B2012F">
              <w:rPr>
                <w:sz w:val="24"/>
                <w:szCs w:val="24"/>
              </w:rPr>
              <w:t>Kč</w:t>
            </w:r>
          </w:p>
        </w:tc>
      </w:tr>
      <w:tr w:rsidR="00230495" w:rsidRPr="00B2012F" w14:paraId="7D70F3C2" w14:textId="77777777" w:rsidTr="007C2C9D">
        <w:trPr>
          <w:trHeight w:val="70"/>
        </w:trPr>
        <w:tc>
          <w:tcPr>
            <w:tcW w:w="6760" w:type="dxa"/>
            <w:gridSpan w:val="2"/>
            <w:shd w:val="clear" w:color="auto" w:fill="BFBFBF" w:themeFill="background1" w:themeFillShade="BF"/>
            <w:noWrap/>
            <w:vAlign w:val="bottom"/>
            <w:hideMark/>
          </w:tcPr>
          <w:p w14:paraId="0B8D3EB5" w14:textId="77777777" w:rsidR="00893C94" w:rsidRPr="00B2012F" w:rsidRDefault="00893C94" w:rsidP="00CD488A">
            <w:pPr>
              <w:rPr>
                <w:b/>
                <w:bCs/>
                <w:sz w:val="28"/>
                <w:szCs w:val="28"/>
              </w:rPr>
            </w:pPr>
            <w:r w:rsidRPr="00B2012F">
              <w:rPr>
                <w:b/>
                <w:bCs/>
                <w:sz w:val="28"/>
                <w:szCs w:val="28"/>
              </w:rPr>
              <w:t xml:space="preserve">Celkem prostředky MOb </w:t>
            </w:r>
            <w:r w:rsidR="00CD488A" w:rsidRPr="00B2012F">
              <w:rPr>
                <w:b/>
                <w:bCs/>
                <w:sz w:val="28"/>
                <w:szCs w:val="28"/>
              </w:rPr>
              <w:t>Krásné Pole</w:t>
            </w:r>
            <w:r w:rsidRPr="00B2012F">
              <w:rPr>
                <w:b/>
                <w:bCs/>
                <w:sz w:val="28"/>
                <w:szCs w:val="28"/>
              </w:rPr>
              <w:t xml:space="preserve"> na účtech:</w:t>
            </w:r>
          </w:p>
        </w:tc>
        <w:tc>
          <w:tcPr>
            <w:tcW w:w="2200" w:type="dxa"/>
            <w:shd w:val="clear" w:color="auto" w:fill="BFBFBF" w:themeFill="background1" w:themeFillShade="BF"/>
            <w:noWrap/>
            <w:vAlign w:val="bottom"/>
            <w:hideMark/>
          </w:tcPr>
          <w:p w14:paraId="44AB5F39" w14:textId="23241C48" w:rsidR="00893C94" w:rsidRPr="00B2012F" w:rsidRDefault="00AB23C1" w:rsidP="00DF1DB2">
            <w:pPr>
              <w:jc w:val="right"/>
              <w:rPr>
                <w:b/>
                <w:bCs/>
                <w:sz w:val="28"/>
                <w:szCs w:val="28"/>
              </w:rPr>
            </w:pPr>
            <w:r>
              <w:rPr>
                <w:b/>
                <w:bCs/>
                <w:sz w:val="28"/>
                <w:szCs w:val="28"/>
              </w:rPr>
              <w:t>3 880 449,09 Kč</w:t>
            </w:r>
          </w:p>
        </w:tc>
      </w:tr>
      <w:tr w:rsidR="007C2C9D" w:rsidRPr="00B2012F" w14:paraId="74DD16E6" w14:textId="77777777" w:rsidTr="007C2C9D">
        <w:trPr>
          <w:trHeight w:val="300"/>
        </w:trPr>
        <w:tc>
          <w:tcPr>
            <w:tcW w:w="2880" w:type="dxa"/>
            <w:noWrap/>
            <w:vAlign w:val="bottom"/>
          </w:tcPr>
          <w:p w14:paraId="71444273" w14:textId="77777777" w:rsidR="007C2C9D" w:rsidRPr="00B2012F" w:rsidRDefault="007C2C9D" w:rsidP="00C73E8E">
            <w:pPr>
              <w:rPr>
                <w:sz w:val="24"/>
                <w:szCs w:val="24"/>
              </w:rPr>
            </w:pPr>
          </w:p>
        </w:tc>
        <w:tc>
          <w:tcPr>
            <w:tcW w:w="3880" w:type="dxa"/>
            <w:noWrap/>
            <w:vAlign w:val="bottom"/>
          </w:tcPr>
          <w:p w14:paraId="62B6220C" w14:textId="77777777" w:rsidR="007C2C9D" w:rsidRPr="00B2012F" w:rsidRDefault="007C2C9D" w:rsidP="00C73E8E">
            <w:pPr>
              <w:rPr>
                <w:sz w:val="24"/>
                <w:szCs w:val="24"/>
              </w:rPr>
            </w:pPr>
            <w:r w:rsidRPr="00B2012F">
              <w:rPr>
                <w:sz w:val="24"/>
                <w:szCs w:val="24"/>
              </w:rPr>
              <w:t>pokladna</w:t>
            </w:r>
          </w:p>
        </w:tc>
        <w:tc>
          <w:tcPr>
            <w:tcW w:w="2200" w:type="dxa"/>
            <w:noWrap/>
            <w:vAlign w:val="bottom"/>
          </w:tcPr>
          <w:p w14:paraId="00451256" w14:textId="1869B78F" w:rsidR="007C2C9D" w:rsidRPr="00B2012F" w:rsidRDefault="00AB23C1" w:rsidP="00C73E8E">
            <w:pPr>
              <w:jc w:val="right"/>
              <w:rPr>
                <w:sz w:val="24"/>
                <w:szCs w:val="24"/>
              </w:rPr>
            </w:pPr>
            <w:r w:rsidRPr="00AB23C1">
              <w:rPr>
                <w:sz w:val="24"/>
                <w:szCs w:val="24"/>
              </w:rPr>
              <w:t>10 387,00 Kč</w:t>
            </w:r>
          </w:p>
        </w:tc>
      </w:tr>
      <w:tr w:rsidR="007C2C9D" w:rsidRPr="00B2012F" w14:paraId="3FC99821" w14:textId="77777777" w:rsidTr="007C2C9D">
        <w:trPr>
          <w:trHeight w:val="70"/>
        </w:trPr>
        <w:tc>
          <w:tcPr>
            <w:tcW w:w="6760" w:type="dxa"/>
            <w:gridSpan w:val="2"/>
            <w:shd w:val="clear" w:color="auto" w:fill="BFBFBF" w:themeFill="background1" w:themeFillShade="BF"/>
            <w:noWrap/>
            <w:vAlign w:val="bottom"/>
            <w:hideMark/>
          </w:tcPr>
          <w:p w14:paraId="60C47575" w14:textId="77777777" w:rsidR="007C2C9D" w:rsidRPr="00B2012F" w:rsidRDefault="007C2C9D" w:rsidP="00C73E8E">
            <w:pPr>
              <w:rPr>
                <w:b/>
                <w:bCs/>
                <w:sz w:val="28"/>
                <w:szCs w:val="28"/>
              </w:rPr>
            </w:pPr>
          </w:p>
          <w:p w14:paraId="6BDAF420" w14:textId="77777777" w:rsidR="007C2C9D" w:rsidRPr="00B2012F" w:rsidRDefault="007C2C9D" w:rsidP="00C73E8E">
            <w:pPr>
              <w:rPr>
                <w:b/>
                <w:bCs/>
                <w:sz w:val="28"/>
                <w:szCs w:val="28"/>
              </w:rPr>
            </w:pPr>
            <w:r w:rsidRPr="00B2012F">
              <w:rPr>
                <w:b/>
                <w:bCs/>
                <w:sz w:val="28"/>
                <w:szCs w:val="28"/>
              </w:rPr>
              <w:t>Celkem prostředky MOb Krásné Pole:</w:t>
            </w:r>
          </w:p>
          <w:p w14:paraId="49D45BAC" w14:textId="77777777" w:rsidR="007C2C9D" w:rsidRPr="00B2012F" w:rsidRDefault="007C2C9D" w:rsidP="00C73E8E">
            <w:pPr>
              <w:rPr>
                <w:b/>
                <w:bCs/>
                <w:sz w:val="28"/>
                <w:szCs w:val="28"/>
              </w:rPr>
            </w:pPr>
          </w:p>
        </w:tc>
        <w:tc>
          <w:tcPr>
            <w:tcW w:w="2200" w:type="dxa"/>
            <w:shd w:val="clear" w:color="auto" w:fill="BFBFBF" w:themeFill="background1" w:themeFillShade="BF"/>
            <w:noWrap/>
            <w:vAlign w:val="bottom"/>
            <w:hideMark/>
          </w:tcPr>
          <w:p w14:paraId="72CDACA0" w14:textId="7B63040B" w:rsidR="007C2C9D" w:rsidRPr="00B2012F" w:rsidRDefault="00AB23C1" w:rsidP="00C73E8E">
            <w:pPr>
              <w:jc w:val="right"/>
              <w:rPr>
                <w:b/>
                <w:bCs/>
                <w:sz w:val="28"/>
                <w:szCs w:val="28"/>
              </w:rPr>
            </w:pPr>
            <w:r>
              <w:rPr>
                <w:b/>
                <w:bCs/>
                <w:sz w:val="28"/>
                <w:szCs w:val="28"/>
              </w:rPr>
              <w:t>3 890 836,09</w:t>
            </w:r>
            <w:r w:rsidR="007C2C9D" w:rsidRPr="00B2012F">
              <w:rPr>
                <w:b/>
                <w:bCs/>
                <w:sz w:val="28"/>
                <w:szCs w:val="28"/>
              </w:rPr>
              <w:t xml:space="preserve"> Kč</w:t>
            </w:r>
          </w:p>
          <w:p w14:paraId="5764597B" w14:textId="77777777" w:rsidR="007C2C9D" w:rsidRPr="00B2012F" w:rsidRDefault="007C2C9D" w:rsidP="00C73E8E">
            <w:pPr>
              <w:jc w:val="right"/>
              <w:rPr>
                <w:b/>
                <w:bCs/>
                <w:sz w:val="28"/>
                <w:szCs w:val="28"/>
              </w:rPr>
            </w:pPr>
          </w:p>
        </w:tc>
      </w:tr>
    </w:tbl>
    <w:p w14:paraId="33DDF8AA" w14:textId="77777777" w:rsidR="00DF1DB2" w:rsidRPr="00B2012F" w:rsidRDefault="00DF1DB2" w:rsidP="00893C94">
      <w:pPr>
        <w:tabs>
          <w:tab w:val="left" w:pos="1440"/>
          <w:tab w:val="right" w:pos="8100"/>
        </w:tabs>
        <w:jc w:val="both"/>
        <w:rPr>
          <w:b/>
          <w:sz w:val="26"/>
          <w:szCs w:val="26"/>
        </w:rPr>
      </w:pPr>
    </w:p>
    <w:p w14:paraId="721ED0AF" w14:textId="77777777" w:rsidR="00DF1DB2" w:rsidRPr="00B2012F" w:rsidRDefault="00DF1DB2" w:rsidP="00893C94">
      <w:pPr>
        <w:tabs>
          <w:tab w:val="left" w:pos="1440"/>
          <w:tab w:val="right" w:pos="8100"/>
        </w:tabs>
        <w:jc w:val="both"/>
        <w:rPr>
          <w:b/>
          <w:sz w:val="26"/>
          <w:szCs w:val="26"/>
        </w:rPr>
      </w:pPr>
    </w:p>
    <w:p w14:paraId="2338C908" w14:textId="77777777" w:rsidR="00893C94" w:rsidRPr="00B2012F" w:rsidRDefault="00893C94" w:rsidP="00893C94">
      <w:pPr>
        <w:tabs>
          <w:tab w:val="left" w:pos="1440"/>
          <w:tab w:val="right" w:pos="8100"/>
        </w:tabs>
        <w:jc w:val="both"/>
        <w:rPr>
          <w:b/>
          <w:sz w:val="28"/>
          <w:szCs w:val="28"/>
        </w:rPr>
      </w:pPr>
      <w:r w:rsidRPr="00030D58">
        <w:rPr>
          <w:b/>
          <w:sz w:val="26"/>
          <w:szCs w:val="26"/>
        </w:rPr>
        <w:t xml:space="preserve">5/ </w:t>
      </w:r>
      <w:r w:rsidRPr="00030D58">
        <w:rPr>
          <w:b/>
          <w:sz w:val="28"/>
          <w:szCs w:val="28"/>
        </w:rPr>
        <w:t>Dotace</w:t>
      </w:r>
    </w:p>
    <w:p w14:paraId="5484EA55" w14:textId="77777777" w:rsidR="00893C94" w:rsidRPr="00B2012F" w:rsidRDefault="00893C94" w:rsidP="00893C94">
      <w:pPr>
        <w:widowControl w:val="0"/>
        <w:rPr>
          <w:b/>
          <w:bCs/>
          <w:color w:val="FF0000"/>
          <w:u w:val="single"/>
        </w:rPr>
      </w:pPr>
    </w:p>
    <w:tbl>
      <w:tblPr>
        <w:tblW w:w="7023" w:type="dxa"/>
        <w:tblInd w:w="55" w:type="dxa"/>
        <w:tblCellMar>
          <w:left w:w="70" w:type="dxa"/>
          <w:right w:w="70" w:type="dxa"/>
        </w:tblCellMar>
        <w:tblLook w:val="04A0" w:firstRow="1" w:lastRow="0" w:firstColumn="1" w:lastColumn="0" w:noHBand="0" w:noVBand="1"/>
      </w:tblPr>
      <w:tblGrid>
        <w:gridCol w:w="4613"/>
        <w:gridCol w:w="2410"/>
      </w:tblGrid>
      <w:tr w:rsidR="00230495" w:rsidRPr="00B2012F" w14:paraId="404401AD" w14:textId="77777777" w:rsidTr="006A2523">
        <w:trPr>
          <w:trHeight w:val="464"/>
        </w:trPr>
        <w:tc>
          <w:tcPr>
            <w:tcW w:w="4613" w:type="dxa"/>
            <w:vMerge w:val="restart"/>
            <w:tcBorders>
              <w:top w:val="single" w:sz="8" w:space="0" w:color="auto"/>
              <w:left w:val="single" w:sz="8" w:space="0" w:color="auto"/>
              <w:bottom w:val="double" w:sz="6" w:space="0" w:color="000000"/>
              <w:right w:val="single" w:sz="4" w:space="0" w:color="auto"/>
            </w:tcBorders>
            <w:shd w:val="clear" w:color="auto" w:fill="BFBFBF" w:themeFill="background1" w:themeFillShade="BF"/>
            <w:noWrap/>
            <w:vAlign w:val="center"/>
            <w:hideMark/>
          </w:tcPr>
          <w:p w14:paraId="0A1EA216" w14:textId="77777777" w:rsidR="00591E97" w:rsidRPr="00B2012F" w:rsidRDefault="00591E97" w:rsidP="00895452">
            <w:pPr>
              <w:rPr>
                <w:b/>
                <w:bCs/>
                <w:sz w:val="24"/>
                <w:szCs w:val="24"/>
              </w:rPr>
            </w:pPr>
            <w:r w:rsidRPr="00B2012F">
              <w:rPr>
                <w:b/>
                <w:bCs/>
                <w:sz w:val="24"/>
                <w:szCs w:val="24"/>
              </w:rPr>
              <w:t>Neinvestiční dotace:</w:t>
            </w:r>
          </w:p>
        </w:tc>
        <w:tc>
          <w:tcPr>
            <w:tcW w:w="2410" w:type="dxa"/>
            <w:vMerge w:val="restart"/>
            <w:tcBorders>
              <w:top w:val="single" w:sz="8" w:space="0" w:color="auto"/>
              <w:left w:val="single" w:sz="4" w:space="0" w:color="auto"/>
              <w:bottom w:val="double" w:sz="6" w:space="0" w:color="000000"/>
              <w:right w:val="single" w:sz="8" w:space="0" w:color="auto"/>
            </w:tcBorders>
            <w:shd w:val="clear" w:color="auto" w:fill="BFBFBF" w:themeFill="background1" w:themeFillShade="BF"/>
            <w:noWrap/>
            <w:vAlign w:val="center"/>
            <w:hideMark/>
          </w:tcPr>
          <w:p w14:paraId="543CEC59" w14:textId="77777777" w:rsidR="00591E97" w:rsidRPr="00B2012F" w:rsidRDefault="00591E97" w:rsidP="00026E4F">
            <w:pPr>
              <w:jc w:val="right"/>
              <w:rPr>
                <w:b/>
                <w:bCs/>
                <w:sz w:val="24"/>
                <w:szCs w:val="24"/>
              </w:rPr>
            </w:pPr>
            <w:r w:rsidRPr="00B2012F">
              <w:rPr>
                <w:b/>
                <w:bCs/>
                <w:sz w:val="24"/>
                <w:szCs w:val="24"/>
              </w:rPr>
              <w:t>poskytnuto:</w:t>
            </w:r>
          </w:p>
        </w:tc>
      </w:tr>
      <w:tr w:rsidR="00230495" w:rsidRPr="00B2012F" w14:paraId="12D522A8" w14:textId="77777777" w:rsidTr="006A2523">
        <w:trPr>
          <w:trHeight w:val="464"/>
        </w:trPr>
        <w:tc>
          <w:tcPr>
            <w:tcW w:w="4613" w:type="dxa"/>
            <w:vMerge/>
            <w:tcBorders>
              <w:top w:val="single" w:sz="8" w:space="0" w:color="auto"/>
              <w:left w:val="single" w:sz="8" w:space="0" w:color="auto"/>
              <w:bottom w:val="double" w:sz="6" w:space="0" w:color="000000"/>
              <w:right w:val="single" w:sz="4" w:space="0" w:color="auto"/>
            </w:tcBorders>
            <w:shd w:val="clear" w:color="auto" w:fill="BFBFBF" w:themeFill="background1" w:themeFillShade="BF"/>
            <w:vAlign w:val="center"/>
            <w:hideMark/>
          </w:tcPr>
          <w:p w14:paraId="0C01208B" w14:textId="77777777" w:rsidR="00591E97" w:rsidRPr="00B2012F" w:rsidRDefault="00591E97" w:rsidP="00893C94">
            <w:pPr>
              <w:rPr>
                <w:b/>
                <w:bCs/>
                <w:color w:val="FF0000"/>
                <w:sz w:val="24"/>
                <w:szCs w:val="24"/>
              </w:rPr>
            </w:pPr>
          </w:p>
        </w:tc>
        <w:tc>
          <w:tcPr>
            <w:tcW w:w="2410" w:type="dxa"/>
            <w:vMerge/>
            <w:tcBorders>
              <w:top w:val="single" w:sz="8" w:space="0" w:color="auto"/>
              <w:left w:val="single" w:sz="4" w:space="0" w:color="auto"/>
              <w:bottom w:val="double" w:sz="6" w:space="0" w:color="000000"/>
              <w:right w:val="single" w:sz="8" w:space="0" w:color="auto"/>
            </w:tcBorders>
            <w:shd w:val="clear" w:color="auto" w:fill="BFBFBF" w:themeFill="background1" w:themeFillShade="BF"/>
            <w:vAlign w:val="center"/>
            <w:hideMark/>
          </w:tcPr>
          <w:p w14:paraId="224A2E0B" w14:textId="77777777" w:rsidR="00591E97" w:rsidRPr="00B2012F" w:rsidRDefault="00591E97" w:rsidP="00893C94">
            <w:pPr>
              <w:rPr>
                <w:b/>
                <w:bCs/>
                <w:color w:val="FF0000"/>
                <w:sz w:val="24"/>
                <w:szCs w:val="24"/>
              </w:rPr>
            </w:pPr>
          </w:p>
        </w:tc>
      </w:tr>
      <w:tr w:rsidR="00BD5EF1" w:rsidRPr="00824265" w14:paraId="617844DF" w14:textId="77777777" w:rsidTr="006A2523">
        <w:trPr>
          <w:trHeight w:val="315"/>
        </w:trPr>
        <w:tc>
          <w:tcPr>
            <w:tcW w:w="4613" w:type="dxa"/>
            <w:tcBorders>
              <w:top w:val="single" w:sz="4" w:space="0" w:color="auto"/>
              <w:left w:val="single" w:sz="8" w:space="0" w:color="auto"/>
              <w:bottom w:val="single" w:sz="4" w:space="0" w:color="auto"/>
              <w:right w:val="single" w:sz="4" w:space="0" w:color="auto"/>
            </w:tcBorders>
            <w:noWrap/>
            <w:vAlign w:val="bottom"/>
            <w:hideMark/>
          </w:tcPr>
          <w:p w14:paraId="159F4586" w14:textId="77777777" w:rsidR="00591E97" w:rsidRPr="00824265" w:rsidRDefault="00591E97" w:rsidP="00895452">
            <w:pPr>
              <w:rPr>
                <w:sz w:val="24"/>
                <w:szCs w:val="24"/>
              </w:rPr>
            </w:pPr>
            <w:r w:rsidRPr="00824265">
              <w:rPr>
                <w:sz w:val="24"/>
                <w:szCs w:val="24"/>
              </w:rPr>
              <w:t>Neúčelová dotace</w:t>
            </w:r>
          </w:p>
        </w:tc>
        <w:tc>
          <w:tcPr>
            <w:tcW w:w="2410" w:type="dxa"/>
            <w:tcBorders>
              <w:top w:val="single" w:sz="4" w:space="0" w:color="auto"/>
              <w:left w:val="nil"/>
              <w:bottom w:val="single" w:sz="4" w:space="0" w:color="auto"/>
              <w:right w:val="single" w:sz="8" w:space="0" w:color="auto"/>
            </w:tcBorders>
            <w:noWrap/>
            <w:vAlign w:val="bottom"/>
            <w:hideMark/>
          </w:tcPr>
          <w:p w14:paraId="1A3AEBE4" w14:textId="0CBD67B2" w:rsidR="00591E97" w:rsidRPr="00824265" w:rsidRDefault="00824265" w:rsidP="00D6247E">
            <w:pPr>
              <w:jc w:val="right"/>
              <w:rPr>
                <w:sz w:val="24"/>
                <w:szCs w:val="24"/>
              </w:rPr>
            </w:pPr>
            <w:r w:rsidRPr="00824265">
              <w:rPr>
                <w:sz w:val="24"/>
                <w:szCs w:val="24"/>
              </w:rPr>
              <w:t>12 492</w:t>
            </w:r>
            <w:r w:rsidR="00167D5B" w:rsidRPr="00824265">
              <w:rPr>
                <w:sz w:val="24"/>
                <w:szCs w:val="24"/>
              </w:rPr>
              <w:t> </w:t>
            </w:r>
            <w:r w:rsidR="00D6247E" w:rsidRPr="00824265">
              <w:rPr>
                <w:sz w:val="24"/>
                <w:szCs w:val="24"/>
              </w:rPr>
              <w:t>000</w:t>
            </w:r>
            <w:r w:rsidR="00167D5B" w:rsidRPr="00824265">
              <w:rPr>
                <w:sz w:val="24"/>
                <w:szCs w:val="24"/>
              </w:rPr>
              <w:t>,00</w:t>
            </w:r>
            <w:r w:rsidR="00D6247E" w:rsidRPr="00824265">
              <w:rPr>
                <w:sz w:val="24"/>
                <w:szCs w:val="24"/>
              </w:rPr>
              <w:t xml:space="preserve"> </w:t>
            </w:r>
            <w:r w:rsidR="00591E97" w:rsidRPr="00824265">
              <w:rPr>
                <w:sz w:val="24"/>
                <w:szCs w:val="24"/>
              </w:rPr>
              <w:t>Kč</w:t>
            </w:r>
          </w:p>
        </w:tc>
      </w:tr>
      <w:tr w:rsidR="00BD5EF1" w:rsidRPr="00BD5EF1" w14:paraId="29D1029B" w14:textId="77777777" w:rsidTr="006A2523">
        <w:trPr>
          <w:trHeight w:val="300"/>
        </w:trPr>
        <w:tc>
          <w:tcPr>
            <w:tcW w:w="4613" w:type="dxa"/>
            <w:tcBorders>
              <w:top w:val="nil"/>
              <w:left w:val="single" w:sz="8" w:space="0" w:color="auto"/>
              <w:bottom w:val="single" w:sz="4" w:space="0" w:color="auto"/>
              <w:right w:val="single" w:sz="4" w:space="0" w:color="auto"/>
            </w:tcBorders>
            <w:noWrap/>
            <w:vAlign w:val="bottom"/>
            <w:hideMark/>
          </w:tcPr>
          <w:p w14:paraId="5DF6FDF2" w14:textId="77777777" w:rsidR="00591E97" w:rsidRPr="00BD5EF1" w:rsidRDefault="00591E97" w:rsidP="0028018C">
            <w:pPr>
              <w:rPr>
                <w:sz w:val="24"/>
                <w:szCs w:val="24"/>
              </w:rPr>
            </w:pPr>
            <w:r w:rsidRPr="00BD5EF1">
              <w:rPr>
                <w:sz w:val="24"/>
                <w:szCs w:val="24"/>
              </w:rPr>
              <w:t>Dotace školství</w:t>
            </w:r>
            <w:r w:rsidR="00BB1362" w:rsidRPr="00BD5EF1">
              <w:rPr>
                <w:sz w:val="24"/>
                <w:szCs w:val="24"/>
              </w:rPr>
              <w:t xml:space="preserve"> – plavání žáků</w:t>
            </w:r>
          </w:p>
        </w:tc>
        <w:tc>
          <w:tcPr>
            <w:tcW w:w="2410" w:type="dxa"/>
            <w:tcBorders>
              <w:top w:val="nil"/>
              <w:left w:val="nil"/>
              <w:bottom w:val="single" w:sz="4" w:space="0" w:color="auto"/>
              <w:right w:val="single" w:sz="8" w:space="0" w:color="auto"/>
            </w:tcBorders>
            <w:noWrap/>
            <w:vAlign w:val="bottom"/>
            <w:hideMark/>
          </w:tcPr>
          <w:p w14:paraId="67790C12" w14:textId="5DC7074A" w:rsidR="00591E97" w:rsidRPr="00BD5EF1" w:rsidRDefault="00BD5EF1" w:rsidP="00026E4F">
            <w:pPr>
              <w:jc w:val="right"/>
              <w:rPr>
                <w:sz w:val="24"/>
                <w:szCs w:val="24"/>
              </w:rPr>
            </w:pPr>
            <w:r w:rsidRPr="00BD5EF1">
              <w:rPr>
                <w:sz w:val="24"/>
                <w:szCs w:val="24"/>
              </w:rPr>
              <w:t>53 550</w:t>
            </w:r>
            <w:r w:rsidR="00591E97" w:rsidRPr="00BD5EF1">
              <w:rPr>
                <w:sz w:val="24"/>
                <w:szCs w:val="24"/>
              </w:rPr>
              <w:t>,00 Kč</w:t>
            </w:r>
          </w:p>
        </w:tc>
      </w:tr>
      <w:tr w:rsidR="00BD5EF1" w:rsidRPr="00BD5EF1" w14:paraId="73163476" w14:textId="77777777" w:rsidTr="006A2523">
        <w:trPr>
          <w:trHeight w:val="300"/>
        </w:trPr>
        <w:tc>
          <w:tcPr>
            <w:tcW w:w="4613" w:type="dxa"/>
            <w:tcBorders>
              <w:top w:val="nil"/>
              <w:left w:val="single" w:sz="8" w:space="0" w:color="auto"/>
              <w:bottom w:val="single" w:sz="4" w:space="0" w:color="auto"/>
              <w:right w:val="single" w:sz="4" w:space="0" w:color="auto"/>
            </w:tcBorders>
            <w:noWrap/>
            <w:vAlign w:val="bottom"/>
          </w:tcPr>
          <w:p w14:paraId="525DB5A5" w14:textId="77777777" w:rsidR="007723F6" w:rsidRPr="00BD5EF1" w:rsidRDefault="00D6247E" w:rsidP="00D6247E">
            <w:pPr>
              <w:rPr>
                <w:sz w:val="24"/>
                <w:szCs w:val="24"/>
              </w:rPr>
            </w:pPr>
            <w:r w:rsidRPr="00BD5EF1">
              <w:rPr>
                <w:sz w:val="24"/>
                <w:szCs w:val="24"/>
              </w:rPr>
              <w:t xml:space="preserve">Dotace </w:t>
            </w:r>
            <w:r w:rsidR="00CA38F3" w:rsidRPr="00BD5EF1">
              <w:rPr>
                <w:sz w:val="24"/>
                <w:szCs w:val="24"/>
              </w:rPr>
              <w:t>hasiči</w:t>
            </w:r>
          </w:p>
        </w:tc>
        <w:tc>
          <w:tcPr>
            <w:tcW w:w="2410" w:type="dxa"/>
            <w:tcBorders>
              <w:top w:val="nil"/>
              <w:left w:val="nil"/>
              <w:bottom w:val="single" w:sz="4" w:space="0" w:color="auto"/>
              <w:right w:val="single" w:sz="8" w:space="0" w:color="auto"/>
            </w:tcBorders>
            <w:noWrap/>
            <w:vAlign w:val="bottom"/>
          </w:tcPr>
          <w:p w14:paraId="700E63C3" w14:textId="0F4A87E2" w:rsidR="007723F6" w:rsidRPr="00BD5EF1" w:rsidRDefault="00BD5EF1" w:rsidP="00026E4F">
            <w:pPr>
              <w:jc w:val="right"/>
              <w:rPr>
                <w:sz w:val="24"/>
                <w:szCs w:val="24"/>
              </w:rPr>
            </w:pPr>
            <w:r w:rsidRPr="00BD5EF1">
              <w:rPr>
                <w:sz w:val="24"/>
                <w:szCs w:val="24"/>
              </w:rPr>
              <w:t>16 597</w:t>
            </w:r>
            <w:r w:rsidR="00D6247E" w:rsidRPr="00BD5EF1">
              <w:rPr>
                <w:sz w:val="24"/>
                <w:szCs w:val="24"/>
              </w:rPr>
              <w:t>,00 Kč</w:t>
            </w:r>
          </w:p>
        </w:tc>
      </w:tr>
      <w:tr w:rsidR="00BD5EF1" w:rsidRPr="00BD5EF1" w14:paraId="275BF36F" w14:textId="77777777" w:rsidTr="006A2523">
        <w:trPr>
          <w:trHeight w:val="300"/>
        </w:trPr>
        <w:tc>
          <w:tcPr>
            <w:tcW w:w="4613" w:type="dxa"/>
            <w:tcBorders>
              <w:top w:val="single" w:sz="4" w:space="0" w:color="auto"/>
              <w:left w:val="single" w:sz="4" w:space="0" w:color="auto"/>
              <w:bottom w:val="single" w:sz="4" w:space="0" w:color="auto"/>
              <w:right w:val="single" w:sz="4" w:space="0" w:color="auto"/>
            </w:tcBorders>
            <w:noWrap/>
            <w:vAlign w:val="bottom"/>
            <w:hideMark/>
          </w:tcPr>
          <w:p w14:paraId="35E78030" w14:textId="719266D5" w:rsidR="00D6247E" w:rsidRPr="00BD5EF1" w:rsidRDefault="00D6247E" w:rsidP="0028018C">
            <w:pPr>
              <w:rPr>
                <w:sz w:val="24"/>
                <w:szCs w:val="24"/>
              </w:rPr>
            </w:pPr>
            <w:r w:rsidRPr="00BD5EF1">
              <w:rPr>
                <w:sz w:val="24"/>
                <w:szCs w:val="24"/>
              </w:rPr>
              <w:t xml:space="preserve">Kompenzace prominut. </w:t>
            </w:r>
            <w:r w:rsidR="00BD5EF1" w:rsidRPr="00BD5EF1">
              <w:rPr>
                <w:sz w:val="24"/>
                <w:szCs w:val="24"/>
              </w:rPr>
              <w:t>ú</w:t>
            </w:r>
            <w:r w:rsidRPr="00BD5EF1">
              <w:rPr>
                <w:sz w:val="24"/>
                <w:szCs w:val="24"/>
              </w:rPr>
              <w:t>plat za vzděl. MŠ</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D2D8BE1" w14:textId="612EF50C" w:rsidR="00D6247E" w:rsidRPr="00BD5EF1" w:rsidRDefault="00BD5EF1" w:rsidP="00026E4F">
            <w:pPr>
              <w:jc w:val="right"/>
              <w:rPr>
                <w:sz w:val="24"/>
                <w:szCs w:val="24"/>
              </w:rPr>
            </w:pPr>
            <w:r w:rsidRPr="00BD5EF1">
              <w:rPr>
                <w:sz w:val="24"/>
                <w:szCs w:val="24"/>
              </w:rPr>
              <w:t>1 660</w:t>
            </w:r>
            <w:r w:rsidR="00D6247E" w:rsidRPr="00BD5EF1">
              <w:rPr>
                <w:sz w:val="24"/>
                <w:szCs w:val="24"/>
              </w:rPr>
              <w:t>,00 Kč</w:t>
            </w:r>
          </w:p>
        </w:tc>
      </w:tr>
      <w:tr w:rsidR="00BD5EF1" w:rsidRPr="00BD5EF1" w14:paraId="1EF34F9E" w14:textId="77777777" w:rsidTr="006A2523">
        <w:trPr>
          <w:trHeight w:val="300"/>
        </w:trPr>
        <w:tc>
          <w:tcPr>
            <w:tcW w:w="4613" w:type="dxa"/>
            <w:tcBorders>
              <w:top w:val="single" w:sz="4" w:space="0" w:color="auto"/>
              <w:left w:val="single" w:sz="4" w:space="0" w:color="auto"/>
              <w:bottom w:val="single" w:sz="4" w:space="0" w:color="auto"/>
              <w:right w:val="single" w:sz="4" w:space="0" w:color="auto"/>
            </w:tcBorders>
            <w:noWrap/>
            <w:vAlign w:val="bottom"/>
            <w:hideMark/>
          </w:tcPr>
          <w:p w14:paraId="0D96A1C0" w14:textId="77777777" w:rsidR="00D6247E" w:rsidRPr="00BD5EF1" w:rsidRDefault="00D6247E" w:rsidP="0028018C">
            <w:pPr>
              <w:rPr>
                <w:sz w:val="24"/>
                <w:szCs w:val="24"/>
              </w:rPr>
            </w:pPr>
            <w:r w:rsidRPr="00BD5EF1">
              <w:rPr>
                <w:sz w:val="24"/>
                <w:szCs w:val="24"/>
              </w:rPr>
              <w:t>Prevence kriminality</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6C7ED9B" w14:textId="14CCCE0E" w:rsidR="00D6247E" w:rsidRPr="00BD5EF1" w:rsidRDefault="00BD5EF1" w:rsidP="00026E4F">
            <w:pPr>
              <w:jc w:val="right"/>
              <w:rPr>
                <w:sz w:val="24"/>
                <w:szCs w:val="24"/>
              </w:rPr>
            </w:pPr>
            <w:r w:rsidRPr="00BD5EF1">
              <w:rPr>
                <w:sz w:val="24"/>
                <w:szCs w:val="24"/>
              </w:rPr>
              <w:t>42</w:t>
            </w:r>
            <w:r w:rsidR="00D6247E" w:rsidRPr="00BD5EF1">
              <w:rPr>
                <w:sz w:val="24"/>
                <w:szCs w:val="24"/>
              </w:rPr>
              <w:t> 000,00 Kč</w:t>
            </w:r>
          </w:p>
        </w:tc>
      </w:tr>
      <w:tr w:rsidR="00BD5EF1" w:rsidRPr="00BD5EF1" w14:paraId="57A4EAB0" w14:textId="77777777" w:rsidTr="006A2523">
        <w:trPr>
          <w:trHeight w:val="300"/>
        </w:trPr>
        <w:tc>
          <w:tcPr>
            <w:tcW w:w="4613" w:type="dxa"/>
            <w:tcBorders>
              <w:top w:val="single" w:sz="4" w:space="0" w:color="auto"/>
              <w:left w:val="single" w:sz="4" w:space="0" w:color="auto"/>
              <w:bottom w:val="single" w:sz="4" w:space="0" w:color="auto"/>
              <w:right w:val="single" w:sz="4" w:space="0" w:color="auto"/>
            </w:tcBorders>
            <w:noWrap/>
            <w:vAlign w:val="bottom"/>
            <w:hideMark/>
          </w:tcPr>
          <w:p w14:paraId="774220FC" w14:textId="77777777" w:rsidR="00591E97" w:rsidRPr="00BD5EF1" w:rsidRDefault="00D6247E" w:rsidP="0028018C">
            <w:pPr>
              <w:rPr>
                <w:sz w:val="24"/>
                <w:szCs w:val="24"/>
              </w:rPr>
            </w:pPr>
            <w:r w:rsidRPr="00BD5EF1">
              <w:rPr>
                <w:sz w:val="24"/>
                <w:szCs w:val="24"/>
              </w:rPr>
              <w:t>Výtěžek z loterií</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EF8536A" w14:textId="156EA05D" w:rsidR="00591E97" w:rsidRPr="00BD5EF1" w:rsidRDefault="00BD5EF1" w:rsidP="00026E4F">
            <w:pPr>
              <w:jc w:val="right"/>
              <w:rPr>
                <w:sz w:val="24"/>
                <w:szCs w:val="24"/>
              </w:rPr>
            </w:pPr>
            <w:r w:rsidRPr="00BD5EF1">
              <w:rPr>
                <w:sz w:val="24"/>
                <w:szCs w:val="24"/>
              </w:rPr>
              <w:t>593 350,95</w:t>
            </w:r>
            <w:r w:rsidR="00C73E8E" w:rsidRPr="00BD5EF1">
              <w:rPr>
                <w:sz w:val="24"/>
                <w:szCs w:val="24"/>
              </w:rPr>
              <w:t xml:space="preserve"> </w:t>
            </w:r>
            <w:r w:rsidR="00591E97" w:rsidRPr="00BD5EF1">
              <w:rPr>
                <w:sz w:val="24"/>
                <w:szCs w:val="24"/>
              </w:rPr>
              <w:t>Kč</w:t>
            </w:r>
          </w:p>
        </w:tc>
      </w:tr>
      <w:tr w:rsidR="00BD5EF1" w:rsidRPr="00BD5EF1" w14:paraId="2F94E849" w14:textId="77777777" w:rsidTr="006A2523">
        <w:trPr>
          <w:trHeight w:val="300"/>
        </w:trPr>
        <w:tc>
          <w:tcPr>
            <w:tcW w:w="4613" w:type="dxa"/>
            <w:tcBorders>
              <w:top w:val="single" w:sz="4" w:space="0" w:color="auto"/>
              <w:left w:val="single" w:sz="4" w:space="0" w:color="auto"/>
              <w:bottom w:val="single" w:sz="4" w:space="0" w:color="auto"/>
              <w:right w:val="single" w:sz="4" w:space="0" w:color="auto"/>
            </w:tcBorders>
            <w:noWrap/>
            <w:vAlign w:val="bottom"/>
            <w:hideMark/>
          </w:tcPr>
          <w:p w14:paraId="6CCC5254" w14:textId="77777777" w:rsidR="00167D5B" w:rsidRPr="00BD5EF1" w:rsidRDefault="00167D5B" w:rsidP="0028018C">
            <w:pPr>
              <w:rPr>
                <w:sz w:val="24"/>
                <w:szCs w:val="24"/>
              </w:rPr>
            </w:pPr>
            <w:r w:rsidRPr="00BD5EF1">
              <w:rPr>
                <w:sz w:val="24"/>
                <w:szCs w:val="24"/>
              </w:rPr>
              <w:lastRenderedPageBreak/>
              <w:t>Volby</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57F4C09" w14:textId="5DFB1A16" w:rsidR="00167D5B" w:rsidRPr="00BD5EF1" w:rsidRDefault="00BD5EF1" w:rsidP="00026E4F">
            <w:pPr>
              <w:jc w:val="right"/>
              <w:rPr>
                <w:sz w:val="24"/>
                <w:szCs w:val="24"/>
              </w:rPr>
            </w:pPr>
            <w:r w:rsidRPr="00BD5EF1">
              <w:rPr>
                <w:sz w:val="24"/>
                <w:szCs w:val="24"/>
              </w:rPr>
              <w:t>127 523,74</w:t>
            </w:r>
            <w:r w:rsidR="00167D5B" w:rsidRPr="00BD5EF1">
              <w:rPr>
                <w:sz w:val="24"/>
                <w:szCs w:val="24"/>
              </w:rPr>
              <w:t xml:space="preserve"> Kč</w:t>
            </w:r>
          </w:p>
        </w:tc>
      </w:tr>
      <w:tr w:rsidR="00BD5EF1" w:rsidRPr="00AD039C" w14:paraId="4C66D551" w14:textId="77777777" w:rsidTr="006A2523">
        <w:trPr>
          <w:trHeight w:val="300"/>
        </w:trPr>
        <w:tc>
          <w:tcPr>
            <w:tcW w:w="4613" w:type="dxa"/>
            <w:tcBorders>
              <w:top w:val="nil"/>
              <w:left w:val="single" w:sz="8" w:space="0" w:color="auto"/>
              <w:bottom w:val="single" w:sz="4" w:space="0" w:color="auto"/>
              <w:right w:val="single" w:sz="4" w:space="0" w:color="auto"/>
            </w:tcBorders>
            <w:noWrap/>
            <w:vAlign w:val="bottom"/>
          </w:tcPr>
          <w:p w14:paraId="7EA00B76" w14:textId="77777777" w:rsidR="00C709FA" w:rsidRPr="00AD039C" w:rsidRDefault="00C709FA" w:rsidP="00E176B6">
            <w:pPr>
              <w:rPr>
                <w:sz w:val="24"/>
                <w:szCs w:val="24"/>
              </w:rPr>
            </w:pPr>
            <w:r w:rsidRPr="00AD039C">
              <w:rPr>
                <w:sz w:val="24"/>
                <w:szCs w:val="24"/>
              </w:rPr>
              <w:t>Dotace na výkon státní správy</w:t>
            </w:r>
          </w:p>
        </w:tc>
        <w:tc>
          <w:tcPr>
            <w:tcW w:w="2410" w:type="dxa"/>
            <w:tcBorders>
              <w:top w:val="nil"/>
              <w:left w:val="nil"/>
              <w:bottom w:val="single" w:sz="4" w:space="0" w:color="auto"/>
              <w:right w:val="single" w:sz="8" w:space="0" w:color="auto"/>
            </w:tcBorders>
            <w:noWrap/>
            <w:vAlign w:val="bottom"/>
          </w:tcPr>
          <w:p w14:paraId="5CE4B0FE" w14:textId="37F8F4B6" w:rsidR="00C709FA" w:rsidRPr="00AD039C" w:rsidRDefault="00F5736A" w:rsidP="00E176B6">
            <w:pPr>
              <w:jc w:val="right"/>
              <w:rPr>
                <w:sz w:val="24"/>
                <w:szCs w:val="24"/>
              </w:rPr>
            </w:pPr>
            <w:r w:rsidRPr="00AD039C">
              <w:rPr>
                <w:sz w:val="24"/>
                <w:szCs w:val="24"/>
              </w:rPr>
              <w:t xml:space="preserve">1 </w:t>
            </w:r>
            <w:r w:rsidR="00AD039C" w:rsidRPr="00AD039C">
              <w:rPr>
                <w:sz w:val="24"/>
                <w:szCs w:val="24"/>
              </w:rPr>
              <w:t>229</w:t>
            </w:r>
            <w:r w:rsidR="00C709FA" w:rsidRPr="00AD039C">
              <w:rPr>
                <w:sz w:val="24"/>
                <w:szCs w:val="24"/>
              </w:rPr>
              <w:t> 000,00 Kč</w:t>
            </w:r>
          </w:p>
        </w:tc>
      </w:tr>
      <w:tr w:rsidR="00BD5EF1" w:rsidRPr="00BD5EF1" w14:paraId="7D691930" w14:textId="77777777" w:rsidTr="006A2523">
        <w:trPr>
          <w:trHeight w:val="300"/>
        </w:trPr>
        <w:tc>
          <w:tcPr>
            <w:tcW w:w="4613" w:type="dxa"/>
            <w:tcBorders>
              <w:top w:val="single" w:sz="4" w:space="0" w:color="auto"/>
              <w:left w:val="single" w:sz="8" w:space="0" w:color="auto"/>
              <w:bottom w:val="nil"/>
              <w:right w:val="single" w:sz="4" w:space="0" w:color="auto"/>
            </w:tcBorders>
            <w:noWrap/>
            <w:vAlign w:val="bottom"/>
            <w:hideMark/>
          </w:tcPr>
          <w:p w14:paraId="2012647C" w14:textId="77777777" w:rsidR="00591E97" w:rsidRPr="00BD5EF1" w:rsidRDefault="00591E97" w:rsidP="00895452">
            <w:pPr>
              <w:rPr>
                <w:sz w:val="24"/>
                <w:szCs w:val="24"/>
              </w:rPr>
            </w:pPr>
            <w:r w:rsidRPr="00BD5EF1">
              <w:rPr>
                <w:sz w:val="24"/>
                <w:szCs w:val="24"/>
              </w:rPr>
              <w:t>Dotace na výkon sociální práce</w:t>
            </w:r>
          </w:p>
        </w:tc>
        <w:tc>
          <w:tcPr>
            <w:tcW w:w="2410" w:type="dxa"/>
            <w:tcBorders>
              <w:top w:val="single" w:sz="4" w:space="0" w:color="auto"/>
              <w:left w:val="nil"/>
              <w:bottom w:val="nil"/>
              <w:right w:val="single" w:sz="8" w:space="0" w:color="auto"/>
            </w:tcBorders>
            <w:noWrap/>
            <w:vAlign w:val="bottom"/>
            <w:hideMark/>
          </w:tcPr>
          <w:p w14:paraId="7CA5BDA3" w14:textId="5563F7C7" w:rsidR="00591E97" w:rsidRPr="00BD5EF1" w:rsidRDefault="00FD34CC" w:rsidP="0028018C">
            <w:pPr>
              <w:jc w:val="right"/>
              <w:rPr>
                <w:sz w:val="24"/>
                <w:szCs w:val="24"/>
              </w:rPr>
            </w:pPr>
            <w:r w:rsidRPr="00BD5EF1">
              <w:rPr>
                <w:sz w:val="24"/>
                <w:szCs w:val="24"/>
              </w:rPr>
              <w:t>1</w:t>
            </w:r>
            <w:r w:rsidR="00BD5EF1" w:rsidRPr="00BD5EF1">
              <w:rPr>
                <w:sz w:val="24"/>
                <w:szCs w:val="24"/>
              </w:rPr>
              <w:t>76</w:t>
            </w:r>
            <w:r w:rsidR="00167D5B" w:rsidRPr="00BD5EF1">
              <w:rPr>
                <w:sz w:val="24"/>
                <w:szCs w:val="24"/>
              </w:rPr>
              <w:t xml:space="preserve"> 000</w:t>
            </w:r>
            <w:r w:rsidR="00591E97" w:rsidRPr="00BD5EF1">
              <w:rPr>
                <w:sz w:val="24"/>
                <w:szCs w:val="24"/>
              </w:rPr>
              <w:t>,00 Kč</w:t>
            </w:r>
          </w:p>
        </w:tc>
      </w:tr>
      <w:tr w:rsidR="00BD5EF1" w:rsidRPr="00D425BB" w14:paraId="5AF9BB10" w14:textId="77777777" w:rsidTr="006A2523">
        <w:trPr>
          <w:trHeight w:val="300"/>
        </w:trPr>
        <w:tc>
          <w:tcPr>
            <w:tcW w:w="4613" w:type="dxa"/>
            <w:tcBorders>
              <w:top w:val="single" w:sz="4" w:space="0" w:color="auto"/>
              <w:left w:val="single" w:sz="8" w:space="0" w:color="auto"/>
              <w:bottom w:val="nil"/>
              <w:right w:val="single" w:sz="4" w:space="0" w:color="auto"/>
            </w:tcBorders>
            <w:noWrap/>
            <w:vAlign w:val="bottom"/>
            <w:hideMark/>
          </w:tcPr>
          <w:p w14:paraId="43F833C2" w14:textId="77777777" w:rsidR="00D6247E" w:rsidRPr="00D425BB" w:rsidRDefault="00D6247E" w:rsidP="00E176B6">
            <w:pPr>
              <w:rPr>
                <w:sz w:val="24"/>
                <w:szCs w:val="24"/>
              </w:rPr>
            </w:pPr>
            <w:r w:rsidRPr="00D425BB">
              <w:rPr>
                <w:sz w:val="24"/>
                <w:szCs w:val="24"/>
              </w:rPr>
              <w:t xml:space="preserve">Dotace z Úřadu práce </w:t>
            </w:r>
          </w:p>
        </w:tc>
        <w:tc>
          <w:tcPr>
            <w:tcW w:w="2410" w:type="dxa"/>
            <w:tcBorders>
              <w:top w:val="single" w:sz="4" w:space="0" w:color="auto"/>
              <w:left w:val="nil"/>
              <w:bottom w:val="nil"/>
              <w:right w:val="single" w:sz="8" w:space="0" w:color="auto"/>
            </w:tcBorders>
            <w:noWrap/>
            <w:vAlign w:val="bottom"/>
            <w:hideMark/>
          </w:tcPr>
          <w:p w14:paraId="23E673EB" w14:textId="56504F45" w:rsidR="00D6247E" w:rsidRPr="00D425BB" w:rsidRDefault="00D425BB" w:rsidP="00D425BB">
            <w:pPr>
              <w:jc w:val="right"/>
              <w:rPr>
                <w:sz w:val="24"/>
                <w:szCs w:val="24"/>
              </w:rPr>
            </w:pPr>
            <w:r w:rsidRPr="00D425BB">
              <w:rPr>
                <w:sz w:val="24"/>
                <w:szCs w:val="24"/>
              </w:rPr>
              <w:t>75</w:t>
            </w:r>
            <w:r w:rsidR="00507840" w:rsidRPr="00D425BB">
              <w:rPr>
                <w:sz w:val="24"/>
                <w:szCs w:val="24"/>
              </w:rPr>
              <w:t xml:space="preserve"> 000</w:t>
            </w:r>
            <w:r w:rsidR="00167D5B" w:rsidRPr="00D425BB">
              <w:rPr>
                <w:sz w:val="24"/>
                <w:szCs w:val="24"/>
              </w:rPr>
              <w:t>,00</w:t>
            </w:r>
            <w:r w:rsidR="00D6247E" w:rsidRPr="00D425BB">
              <w:rPr>
                <w:sz w:val="24"/>
                <w:szCs w:val="24"/>
              </w:rPr>
              <w:t xml:space="preserve">  Kč</w:t>
            </w:r>
          </w:p>
        </w:tc>
      </w:tr>
      <w:tr w:rsidR="00AD039C" w:rsidRPr="00BD5EF1" w14:paraId="12235F16" w14:textId="77777777" w:rsidTr="006A2523">
        <w:trPr>
          <w:trHeight w:val="300"/>
        </w:trPr>
        <w:tc>
          <w:tcPr>
            <w:tcW w:w="4613" w:type="dxa"/>
            <w:tcBorders>
              <w:top w:val="single" w:sz="4" w:space="0" w:color="auto"/>
              <w:left w:val="single" w:sz="8" w:space="0" w:color="auto"/>
              <w:bottom w:val="nil"/>
              <w:right w:val="single" w:sz="4" w:space="0" w:color="auto"/>
            </w:tcBorders>
            <w:noWrap/>
            <w:vAlign w:val="bottom"/>
          </w:tcPr>
          <w:p w14:paraId="389671F2" w14:textId="3895377E" w:rsidR="00AD039C" w:rsidRPr="00AD039C" w:rsidRDefault="00030D58" w:rsidP="00E176B6">
            <w:pPr>
              <w:rPr>
                <w:sz w:val="24"/>
                <w:szCs w:val="24"/>
              </w:rPr>
            </w:pPr>
            <w:r>
              <w:rPr>
                <w:sz w:val="24"/>
                <w:szCs w:val="24"/>
              </w:rPr>
              <w:t>P</w:t>
            </w:r>
            <w:r w:rsidR="00AD039C" w:rsidRPr="00AD039C">
              <w:rPr>
                <w:sz w:val="24"/>
                <w:szCs w:val="24"/>
              </w:rPr>
              <w:t>rojekt "Zvýšením odborných kompetencí k lepší profesionalitě a efektivitě Městského obvodu Krásné Pole" CZ.03.4.74/0.0/0.0/16_033/0002797</w:t>
            </w:r>
          </w:p>
        </w:tc>
        <w:tc>
          <w:tcPr>
            <w:tcW w:w="2410" w:type="dxa"/>
            <w:tcBorders>
              <w:top w:val="single" w:sz="4" w:space="0" w:color="auto"/>
              <w:left w:val="nil"/>
              <w:bottom w:val="nil"/>
              <w:right w:val="single" w:sz="8" w:space="0" w:color="auto"/>
            </w:tcBorders>
            <w:noWrap/>
            <w:vAlign w:val="bottom"/>
          </w:tcPr>
          <w:p w14:paraId="7E9E189E" w14:textId="0F64EACC" w:rsidR="00AD039C" w:rsidRPr="00AD039C" w:rsidRDefault="00AD039C" w:rsidP="00E176B6">
            <w:pPr>
              <w:jc w:val="right"/>
              <w:rPr>
                <w:sz w:val="24"/>
                <w:szCs w:val="24"/>
              </w:rPr>
            </w:pPr>
            <w:r w:rsidRPr="00AD039C">
              <w:rPr>
                <w:sz w:val="24"/>
                <w:szCs w:val="24"/>
              </w:rPr>
              <w:t>231 363,13 Kč</w:t>
            </w:r>
          </w:p>
        </w:tc>
      </w:tr>
      <w:tr w:rsidR="00BD5EF1" w:rsidRPr="00BD5EF1" w14:paraId="0BA44A3F" w14:textId="77777777" w:rsidTr="006A2523">
        <w:trPr>
          <w:trHeight w:val="300"/>
        </w:trPr>
        <w:tc>
          <w:tcPr>
            <w:tcW w:w="4613" w:type="dxa"/>
            <w:tcBorders>
              <w:top w:val="single" w:sz="4" w:space="0" w:color="auto"/>
              <w:left w:val="single" w:sz="8" w:space="0" w:color="auto"/>
              <w:bottom w:val="nil"/>
              <w:right w:val="nil"/>
            </w:tcBorders>
            <w:shd w:val="clear" w:color="auto" w:fill="BFBFBF" w:themeFill="background1" w:themeFillShade="BF"/>
            <w:noWrap/>
            <w:vAlign w:val="bottom"/>
            <w:hideMark/>
          </w:tcPr>
          <w:p w14:paraId="398A3399" w14:textId="77777777" w:rsidR="00D6247E" w:rsidRPr="00BD5EF1" w:rsidRDefault="00D6247E" w:rsidP="00895452">
            <w:pPr>
              <w:rPr>
                <w:b/>
                <w:bCs/>
                <w:color w:val="FF0000"/>
                <w:sz w:val="24"/>
                <w:szCs w:val="24"/>
              </w:rPr>
            </w:pPr>
          </w:p>
          <w:p w14:paraId="05EA45CF" w14:textId="77777777" w:rsidR="00D6247E" w:rsidRPr="00BD5EF1" w:rsidRDefault="00D6247E" w:rsidP="00895452">
            <w:pPr>
              <w:rPr>
                <w:b/>
                <w:bCs/>
                <w:color w:val="FF0000"/>
                <w:sz w:val="24"/>
                <w:szCs w:val="24"/>
              </w:rPr>
            </w:pPr>
            <w:r w:rsidRPr="00BD5EF1">
              <w:rPr>
                <w:b/>
                <w:bCs/>
                <w:color w:val="FF0000"/>
                <w:sz w:val="24"/>
                <w:szCs w:val="24"/>
              </w:rPr>
              <w:t>Neinvestiční dotace celkem:</w:t>
            </w:r>
          </w:p>
        </w:tc>
        <w:tc>
          <w:tcPr>
            <w:tcW w:w="2410" w:type="dxa"/>
            <w:tcBorders>
              <w:top w:val="single" w:sz="4" w:space="0" w:color="auto"/>
              <w:left w:val="single" w:sz="4" w:space="0" w:color="auto"/>
              <w:bottom w:val="nil"/>
              <w:right w:val="single" w:sz="8" w:space="0" w:color="auto"/>
            </w:tcBorders>
            <w:shd w:val="clear" w:color="auto" w:fill="BFBFBF" w:themeFill="background1" w:themeFillShade="BF"/>
            <w:noWrap/>
            <w:vAlign w:val="bottom"/>
            <w:hideMark/>
          </w:tcPr>
          <w:p w14:paraId="0784C5C8" w14:textId="42A1B115" w:rsidR="00D6247E" w:rsidRPr="00BD5EF1" w:rsidRDefault="00824265" w:rsidP="00026E4F">
            <w:pPr>
              <w:jc w:val="right"/>
              <w:rPr>
                <w:b/>
                <w:bCs/>
                <w:color w:val="FF0000"/>
                <w:sz w:val="24"/>
                <w:szCs w:val="24"/>
              </w:rPr>
            </w:pPr>
            <w:r>
              <w:rPr>
                <w:b/>
                <w:bCs/>
                <w:color w:val="FF0000"/>
                <w:sz w:val="24"/>
                <w:szCs w:val="24"/>
              </w:rPr>
              <w:t>15 038 044,82</w:t>
            </w:r>
            <w:r w:rsidR="00167D5B" w:rsidRPr="00BD5EF1">
              <w:rPr>
                <w:b/>
                <w:bCs/>
                <w:color w:val="FF0000"/>
                <w:sz w:val="24"/>
                <w:szCs w:val="24"/>
              </w:rPr>
              <w:t xml:space="preserve"> Kč</w:t>
            </w:r>
          </w:p>
        </w:tc>
      </w:tr>
      <w:tr w:rsidR="00D6247E" w:rsidRPr="00B2012F" w14:paraId="1C55D0C0" w14:textId="77777777" w:rsidTr="006A2523">
        <w:trPr>
          <w:trHeight w:val="330"/>
        </w:trPr>
        <w:tc>
          <w:tcPr>
            <w:tcW w:w="4613" w:type="dxa"/>
            <w:tcBorders>
              <w:top w:val="nil"/>
              <w:left w:val="single" w:sz="8" w:space="0" w:color="auto"/>
              <w:bottom w:val="single" w:sz="8" w:space="0" w:color="auto"/>
              <w:right w:val="nil"/>
            </w:tcBorders>
            <w:shd w:val="clear" w:color="auto" w:fill="BFBFBF" w:themeFill="background1" w:themeFillShade="BF"/>
            <w:noWrap/>
            <w:vAlign w:val="center"/>
          </w:tcPr>
          <w:p w14:paraId="38C11C64" w14:textId="77777777" w:rsidR="00D6247E" w:rsidRPr="00B2012F" w:rsidRDefault="00D6247E" w:rsidP="00895452">
            <w:pPr>
              <w:rPr>
                <w:b/>
                <w:bCs/>
                <w:color w:val="FF0000"/>
                <w:sz w:val="24"/>
                <w:szCs w:val="24"/>
              </w:rPr>
            </w:pPr>
          </w:p>
        </w:tc>
        <w:tc>
          <w:tcPr>
            <w:tcW w:w="2410" w:type="dxa"/>
            <w:tcBorders>
              <w:top w:val="nil"/>
              <w:left w:val="single" w:sz="4" w:space="0" w:color="auto"/>
              <w:bottom w:val="single" w:sz="8" w:space="0" w:color="auto"/>
              <w:right w:val="single" w:sz="8" w:space="0" w:color="auto"/>
            </w:tcBorders>
            <w:shd w:val="clear" w:color="auto" w:fill="BFBFBF" w:themeFill="background1" w:themeFillShade="BF"/>
            <w:noWrap/>
            <w:vAlign w:val="center"/>
          </w:tcPr>
          <w:p w14:paraId="636B096F" w14:textId="77777777" w:rsidR="00D6247E" w:rsidRPr="00B2012F" w:rsidRDefault="00D6247E" w:rsidP="00895452">
            <w:pPr>
              <w:rPr>
                <w:b/>
                <w:bCs/>
                <w:color w:val="FF0000"/>
                <w:sz w:val="24"/>
                <w:szCs w:val="24"/>
              </w:rPr>
            </w:pPr>
          </w:p>
        </w:tc>
      </w:tr>
    </w:tbl>
    <w:p w14:paraId="23361F08" w14:textId="77777777" w:rsidR="00893C94" w:rsidRPr="00B2012F" w:rsidRDefault="00893C94" w:rsidP="00893C94">
      <w:pPr>
        <w:widowControl w:val="0"/>
        <w:tabs>
          <w:tab w:val="left" w:pos="4536"/>
        </w:tabs>
        <w:rPr>
          <w:b/>
          <w:bCs/>
          <w:color w:val="FF0000"/>
          <w:sz w:val="26"/>
          <w:szCs w:val="26"/>
        </w:rPr>
      </w:pPr>
    </w:p>
    <w:tbl>
      <w:tblPr>
        <w:tblW w:w="6963" w:type="dxa"/>
        <w:tblInd w:w="115" w:type="dxa"/>
        <w:tblCellMar>
          <w:left w:w="70" w:type="dxa"/>
          <w:right w:w="70" w:type="dxa"/>
        </w:tblCellMar>
        <w:tblLook w:val="04A0" w:firstRow="1" w:lastRow="0" w:firstColumn="1" w:lastColumn="0" w:noHBand="0" w:noVBand="1"/>
      </w:tblPr>
      <w:tblGrid>
        <w:gridCol w:w="4547"/>
        <w:gridCol w:w="2416"/>
      </w:tblGrid>
      <w:tr w:rsidR="00DD18D9" w:rsidRPr="00B2012F" w14:paraId="4FFDE4BD" w14:textId="77777777" w:rsidTr="006A2523">
        <w:trPr>
          <w:trHeight w:val="464"/>
        </w:trPr>
        <w:tc>
          <w:tcPr>
            <w:tcW w:w="4547" w:type="dxa"/>
            <w:vMerge w:val="restart"/>
            <w:tcBorders>
              <w:top w:val="single" w:sz="8" w:space="0" w:color="auto"/>
              <w:left w:val="single" w:sz="8" w:space="0" w:color="auto"/>
              <w:bottom w:val="double" w:sz="6" w:space="0" w:color="000000"/>
              <w:right w:val="single" w:sz="4" w:space="0" w:color="auto"/>
            </w:tcBorders>
            <w:shd w:val="clear" w:color="auto" w:fill="BFBFBF" w:themeFill="background1" w:themeFillShade="BF"/>
            <w:noWrap/>
            <w:vAlign w:val="center"/>
            <w:hideMark/>
          </w:tcPr>
          <w:p w14:paraId="6E51421B" w14:textId="77777777" w:rsidR="00DD18D9" w:rsidRPr="00B2012F" w:rsidRDefault="00DD18D9" w:rsidP="00F06F93">
            <w:pPr>
              <w:rPr>
                <w:b/>
                <w:bCs/>
                <w:sz w:val="24"/>
                <w:szCs w:val="24"/>
              </w:rPr>
            </w:pPr>
            <w:r w:rsidRPr="00B2012F">
              <w:rPr>
                <w:b/>
                <w:bCs/>
                <w:sz w:val="24"/>
                <w:szCs w:val="24"/>
              </w:rPr>
              <w:t>Investiční dotace (poskytnuta ze SMO):</w:t>
            </w:r>
          </w:p>
        </w:tc>
        <w:tc>
          <w:tcPr>
            <w:tcW w:w="2416" w:type="dxa"/>
            <w:vMerge w:val="restart"/>
            <w:tcBorders>
              <w:top w:val="single" w:sz="8" w:space="0" w:color="auto"/>
              <w:left w:val="single" w:sz="4" w:space="0" w:color="auto"/>
              <w:bottom w:val="double" w:sz="6" w:space="0" w:color="000000"/>
              <w:right w:val="single" w:sz="8" w:space="0" w:color="auto"/>
            </w:tcBorders>
            <w:shd w:val="clear" w:color="auto" w:fill="BFBFBF" w:themeFill="background1" w:themeFillShade="BF"/>
            <w:noWrap/>
            <w:vAlign w:val="center"/>
            <w:hideMark/>
          </w:tcPr>
          <w:p w14:paraId="3E61FB99" w14:textId="77777777" w:rsidR="00DD18D9" w:rsidRPr="00B2012F" w:rsidRDefault="00DD18D9" w:rsidP="00F06F93">
            <w:pPr>
              <w:jc w:val="right"/>
              <w:rPr>
                <w:b/>
                <w:bCs/>
                <w:sz w:val="24"/>
                <w:szCs w:val="24"/>
              </w:rPr>
            </w:pPr>
            <w:r w:rsidRPr="00B2012F">
              <w:rPr>
                <w:b/>
                <w:bCs/>
                <w:sz w:val="24"/>
                <w:szCs w:val="24"/>
              </w:rPr>
              <w:t>poskytnuto:</w:t>
            </w:r>
          </w:p>
        </w:tc>
      </w:tr>
      <w:tr w:rsidR="00DD18D9" w:rsidRPr="00B2012F" w14:paraId="6F517BDB" w14:textId="77777777" w:rsidTr="006A2523">
        <w:trPr>
          <w:trHeight w:val="464"/>
        </w:trPr>
        <w:tc>
          <w:tcPr>
            <w:tcW w:w="4547" w:type="dxa"/>
            <w:vMerge/>
            <w:tcBorders>
              <w:top w:val="single" w:sz="8" w:space="0" w:color="auto"/>
              <w:left w:val="single" w:sz="8" w:space="0" w:color="auto"/>
              <w:bottom w:val="double" w:sz="6" w:space="0" w:color="000000"/>
              <w:right w:val="single" w:sz="4" w:space="0" w:color="auto"/>
            </w:tcBorders>
            <w:shd w:val="clear" w:color="auto" w:fill="BFBFBF" w:themeFill="background1" w:themeFillShade="BF"/>
            <w:vAlign w:val="center"/>
            <w:hideMark/>
          </w:tcPr>
          <w:p w14:paraId="5A3CFD6D" w14:textId="77777777" w:rsidR="00DD18D9" w:rsidRPr="00B2012F" w:rsidRDefault="00DD18D9" w:rsidP="00F06F93">
            <w:pPr>
              <w:rPr>
                <w:b/>
                <w:bCs/>
                <w:sz w:val="24"/>
                <w:szCs w:val="24"/>
              </w:rPr>
            </w:pPr>
          </w:p>
        </w:tc>
        <w:tc>
          <w:tcPr>
            <w:tcW w:w="2416" w:type="dxa"/>
            <w:vMerge/>
            <w:tcBorders>
              <w:top w:val="single" w:sz="8" w:space="0" w:color="auto"/>
              <w:left w:val="single" w:sz="4" w:space="0" w:color="auto"/>
              <w:bottom w:val="double" w:sz="6" w:space="0" w:color="000000"/>
              <w:right w:val="single" w:sz="8" w:space="0" w:color="auto"/>
            </w:tcBorders>
            <w:shd w:val="clear" w:color="auto" w:fill="BFBFBF" w:themeFill="background1" w:themeFillShade="BF"/>
            <w:vAlign w:val="center"/>
            <w:hideMark/>
          </w:tcPr>
          <w:p w14:paraId="70D32579" w14:textId="77777777" w:rsidR="00DD18D9" w:rsidRPr="00B2012F" w:rsidRDefault="00DD18D9" w:rsidP="00F06F93">
            <w:pPr>
              <w:rPr>
                <w:b/>
                <w:bCs/>
                <w:sz w:val="24"/>
                <w:szCs w:val="24"/>
              </w:rPr>
            </w:pPr>
          </w:p>
        </w:tc>
      </w:tr>
      <w:tr w:rsidR="00BD5EF1" w:rsidRPr="00B2012F" w14:paraId="72D59435" w14:textId="77777777" w:rsidTr="00BD5EF1">
        <w:trPr>
          <w:trHeight w:val="264"/>
        </w:trPr>
        <w:tc>
          <w:tcPr>
            <w:tcW w:w="4547" w:type="dxa"/>
            <w:tcBorders>
              <w:top w:val="nil"/>
              <w:left w:val="single" w:sz="4" w:space="0" w:color="auto"/>
              <w:bottom w:val="single" w:sz="4" w:space="0" w:color="auto"/>
              <w:right w:val="single" w:sz="4" w:space="0" w:color="auto"/>
            </w:tcBorders>
            <w:shd w:val="clear" w:color="auto" w:fill="auto"/>
            <w:noWrap/>
            <w:vAlign w:val="bottom"/>
            <w:hideMark/>
          </w:tcPr>
          <w:p w14:paraId="240965CA" w14:textId="69539A17" w:rsidR="00BD5EF1" w:rsidRPr="00B2012F" w:rsidRDefault="00BD5EF1" w:rsidP="00BD5EF1">
            <w:pPr>
              <w:overflowPunct/>
              <w:autoSpaceDE/>
              <w:autoSpaceDN/>
              <w:adjustRightInd/>
              <w:textAlignment w:val="auto"/>
              <w:rPr>
                <w:rFonts w:eastAsia="Times New Roman"/>
                <w:sz w:val="24"/>
              </w:rPr>
            </w:pPr>
            <w:r>
              <w:rPr>
                <w:rFonts w:ascii="Arial" w:hAnsi="Arial" w:cs="Arial"/>
              </w:rPr>
              <w:t>investiční neúčelová dotace ze SMO</w:t>
            </w:r>
          </w:p>
        </w:t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1792B926" w14:textId="75A4B5F2" w:rsidR="00BD5EF1" w:rsidRPr="00B2012F" w:rsidRDefault="00BD5EF1" w:rsidP="00BD5EF1">
            <w:pPr>
              <w:overflowPunct/>
              <w:autoSpaceDE/>
              <w:autoSpaceDN/>
              <w:adjustRightInd/>
              <w:jc w:val="right"/>
              <w:textAlignment w:val="auto"/>
              <w:rPr>
                <w:rFonts w:eastAsia="Times New Roman"/>
                <w:sz w:val="24"/>
              </w:rPr>
            </w:pPr>
            <w:r>
              <w:rPr>
                <w:rFonts w:ascii="Arial CE" w:hAnsi="Arial CE"/>
              </w:rPr>
              <w:t>3 428 279,10</w:t>
            </w:r>
          </w:p>
        </w:tc>
      </w:tr>
      <w:tr w:rsidR="00BD5EF1" w:rsidRPr="00B2012F" w14:paraId="0C848402" w14:textId="77777777" w:rsidTr="00BD5EF1">
        <w:trPr>
          <w:trHeight w:val="264"/>
        </w:trPr>
        <w:tc>
          <w:tcPr>
            <w:tcW w:w="4547" w:type="dxa"/>
            <w:tcBorders>
              <w:top w:val="nil"/>
              <w:left w:val="single" w:sz="4" w:space="0" w:color="auto"/>
              <w:bottom w:val="single" w:sz="4" w:space="0" w:color="auto"/>
              <w:right w:val="single" w:sz="4" w:space="0" w:color="auto"/>
            </w:tcBorders>
            <w:shd w:val="clear" w:color="auto" w:fill="auto"/>
            <w:noWrap/>
            <w:vAlign w:val="bottom"/>
            <w:hideMark/>
          </w:tcPr>
          <w:p w14:paraId="542C807B" w14:textId="46A67CEB" w:rsidR="00BD5EF1" w:rsidRPr="00B2012F" w:rsidRDefault="00BD5EF1" w:rsidP="00BD5EF1">
            <w:pPr>
              <w:overflowPunct/>
              <w:autoSpaceDE/>
              <w:autoSpaceDN/>
              <w:adjustRightInd/>
              <w:textAlignment w:val="auto"/>
              <w:rPr>
                <w:rFonts w:eastAsia="Times New Roman"/>
                <w:sz w:val="24"/>
              </w:rPr>
            </w:pPr>
            <w:r>
              <w:rPr>
                <w:rFonts w:ascii="Arial" w:hAnsi="Arial" w:cs="Arial"/>
              </w:rPr>
              <w:t>převod nevyčerpaného zůstatku r. 2017</w:t>
            </w:r>
          </w:p>
        </w:t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4A49CE84" w14:textId="23035F7A" w:rsidR="00BD5EF1" w:rsidRPr="00B2012F" w:rsidRDefault="00BD5EF1" w:rsidP="00BD5EF1">
            <w:pPr>
              <w:overflowPunct/>
              <w:autoSpaceDE/>
              <w:autoSpaceDN/>
              <w:adjustRightInd/>
              <w:jc w:val="right"/>
              <w:textAlignment w:val="auto"/>
              <w:rPr>
                <w:rFonts w:eastAsia="Times New Roman"/>
                <w:sz w:val="24"/>
              </w:rPr>
            </w:pPr>
            <w:r>
              <w:rPr>
                <w:rFonts w:ascii="Arial CE" w:hAnsi="Arial CE"/>
              </w:rPr>
              <w:t>683 369,00</w:t>
            </w:r>
          </w:p>
        </w:tc>
      </w:tr>
      <w:tr w:rsidR="00BD5EF1" w:rsidRPr="00B2012F" w14:paraId="64CAC3FC" w14:textId="77777777" w:rsidTr="00BD5EF1">
        <w:trPr>
          <w:trHeight w:val="264"/>
        </w:trPr>
        <w:tc>
          <w:tcPr>
            <w:tcW w:w="4547" w:type="dxa"/>
            <w:tcBorders>
              <w:top w:val="single" w:sz="4" w:space="0" w:color="auto"/>
              <w:left w:val="single" w:sz="4" w:space="0" w:color="auto"/>
              <w:bottom w:val="single" w:sz="4" w:space="0" w:color="auto"/>
              <w:right w:val="nil"/>
            </w:tcBorders>
            <w:shd w:val="clear" w:color="auto" w:fill="auto"/>
            <w:noWrap/>
            <w:vAlign w:val="bottom"/>
            <w:hideMark/>
          </w:tcPr>
          <w:p w14:paraId="43F5E993" w14:textId="7A700874" w:rsidR="00BD5EF1" w:rsidRPr="00B2012F" w:rsidRDefault="00BD5EF1" w:rsidP="00BD5EF1">
            <w:pPr>
              <w:overflowPunct/>
              <w:autoSpaceDE/>
              <w:autoSpaceDN/>
              <w:adjustRightInd/>
              <w:textAlignment w:val="auto"/>
              <w:rPr>
                <w:rFonts w:eastAsia="Times New Roman"/>
                <w:sz w:val="24"/>
              </w:rPr>
            </w:pPr>
            <w:r>
              <w:rPr>
                <w:rFonts w:ascii="Arial" w:hAnsi="Arial" w:cs="Arial"/>
              </w:rPr>
              <w:t>Zvýšení bezpečnosti na komunikacích</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E89D6" w14:textId="0D8FA5EC" w:rsidR="00BD5EF1" w:rsidRPr="00B2012F" w:rsidRDefault="00BD5EF1" w:rsidP="00BD5EF1">
            <w:pPr>
              <w:overflowPunct/>
              <w:autoSpaceDE/>
              <w:autoSpaceDN/>
              <w:adjustRightInd/>
              <w:jc w:val="right"/>
              <w:textAlignment w:val="auto"/>
              <w:rPr>
                <w:rFonts w:eastAsia="Times New Roman"/>
                <w:sz w:val="24"/>
              </w:rPr>
            </w:pPr>
            <w:r>
              <w:rPr>
                <w:rFonts w:ascii="Arial CE" w:hAnsi="Arial CE"/>
              </w:rPr>
              <w:t>4 562 950,00</w:t>
            </w:r>
          </w:p>
        </w:tc>
      </w:tr>
      <w:tr w:rsidR="00BD5EF1" w:rsidRPr="00B2012F" w14:paraId="327EBECE" w14:textId="77777777" w:rsidTr="00BD5EF1">
        <w:trPr>
          <w:trHeight w:val="264"/>
        </w:trPr>
        <w:tc>
          <w:tcPr>
            <w:tcW w:w="4547" w:type="dxa"/>
            <w:tcBorders>
              <w:top w:val="single" w:sz="4" w:space="0" w:color="auto"/>
              <w:left w:val="single" w:sz="4" w:space="0" w:color="auto"/>
              <w:bottom w:val="single" w:sz="4" w:space="0" w:color="auto"/>
              <w:right w:val="nil"/>
            </w:tcBorders>
            <w:shd w:val="clear" w:color="auto" w:fill="auto"/>
            <w:noWrap/>
            <w:vAlign w:val="bottom"/>
            <w:hideMark/>
          </w:tcPr>
          <w:p w14:paraId="00B44FEB" w14:textId="10AA068F" w:rsidR="00BD5EF1" w:rsidRPr="00B2012F" w:rsidRDefault="00BD5EF1" w:rsidP="00BD5EF1">
            <w:pPr>
              <w:overflowPunct/>
              <w:autoSpaceDE/>
              <w:autoSpaceDN/>
              <w:adjustRightInd/>
              <w:textAlignment w:val="auto"/>
              <w:rPr>
                <w:rFonts w:eastAsia="Times New Roman"/>
                <w:sz w:val="24"/>
              </w:rPr>
            </w:pPr>
            <w:r>
              <w:rPr>
                <w:rFonts w:ascii="Arial" w:hAnsi="Arial" w:cs="Arial"/>
              </w:rPr>
              <w:t>výkupy pozemků pro akci Sportovní hala</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8BB7" w14:textId="6BF5737C" w:rsidR="00BD5EF1" w:rsidRPr="00B2012F" w:rsidRDefault="00BD5EF1" w:rsidP="00BD5EF1">
            <w:pPr>
              <w:overflowPunct/>
              <w:autoSpaceDE/>
              <w:autoSpaceDN/>
              <w:adjustRightInd/>
              <w:jc w:val="right"/>
              <w:textAlignment w:val="auto"/>
              <w:rPr>
                <w:rFonts w:eastAsia="Times New Roman"/>
                <w:sz w:val="24"/>
              </w:rPr>
            </w:pPr>
            <w:r>
              <w:rPr>
                <w:rFonts w:ascii="Arial CE" w:hAnsi="Arial CE"/>
              </w:rPr>
              <w:t>3 200 000,00</w:t>
            </w:r>
          </w:p>
        </w:tc>
      </w:tr>
      <w:tr w:rsidR="00BD5EF1" w:rsidRPr="00B2012F" w14:paraId="264B69A3" w14:textId="77777777" w:rsidTr="00BD5EF1">
        <w:trPr>
          <w:trHeight w:val="264"/>
        </w:trPr>
        <w:tc>
          <w:tcPr>
            <w:tcW w:w="4547" w:type="dxa"/>
            <w:tcBorders>
              <w:top w:val="single" w:sz="4" w:space="0" w:color="auto"/>
              <w:left w:val="single" w:sz="4" w:space="0" w:color="auto"/>
              <w:bottom w:val="single" w:sz="4" w:space="0" w:color="auto"/>
              <w:right w:val="nil"/>
            </w:tcBorders>
            <w:shd w:val="clear" w:color="auto" w:fill="auto"/>
            <w:noWrap/>
            <w:vAlign w:val="bottom"/>
            <w:hideMark/>
          </w:tcPr>
          <w:p w14:paraId="580EDAE1" w14:textId="086F09DB" w:rsidR="00BD5EF1" w:rsidRPr="00B2012F" w:rsidRDefault="00BD5EF1" w:rsidP="00BD5EF1">
            <w:pPr>
              <w:overflowPunct/>
              <w:autoSpaceDE/>
              <w:autoSpaceDN/>
              <w:adjustRightInd/>
              <w:textAlignment w:val="auto"/>
              <w:rPr>
                <w:rFonts w:eastAsia="Times New Roman"/>
                <w:sz w:val="24"/>
              </w:rPr>
            </w:pPr>
            <w:r>
              <w:rPr>
                <w:rFonts w:ascii="Arial" w:hAnsi="Arial" w:cs="Arial"/>
              </w:rPr>
              <w:t>Závlek cyklostezky Q - větev A</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FCAFF" w14:textId="18660E70" w:rsidR="00BD5EF1" w:rsidRPr="00B2012F" w:rsidRDefault="00BD5EF1" w:rsidP="00BD5EF1">
            <w:pPr>
              <w:overflowPunct/>
              <w:autoSpaceDE/>
              <w:autoSpaceDN/>
              <w:adjustRightInd/>
              <w:jc w:val="right"/>
              <w:textAlignment w:val="auto"/>
              <w:rPr>
                <w:rFonts w:eastAsia="Times New Roman"/>
                <w:sz w:val="24"/>
              </w:rPr>
            </w:pPr>
            <w:r>
              <w:rPr>
                <w:rFonts w:ascii="Arial CE" w:hAnsi="Arial CE"/>
              </w:rPr>
              <w:t>1 251 046,80</w:t>
            </w:r>
          </w:p>
        </w:tc>
      </w:tr>
      <w:tr w:rsidR="00BD5EF1" w:rsidRPr="00B2012F" w14:paraId="1476D00F" w14:textId="77777777" w:rsidTr="00BD5EF1">
        <w:trPr>
          <w:trHeight w:val="264"/>
        </w:trPr>
        <w:tc>
          <w:tcPr>
            <w:tcW w:w="4547" w:type="dxa"/>
            <w:tcBorders>
              <w:top w:val="single" w:sz="4" w:space="0" w:color="auto"/>
              <w:left w:val="single" w:sz="4" w:space="0" w:color="auto"/>
              <w:bottom w:val="single" w:sz="4" w:space="0" w:color="auto"/>
              <w:right w:val="nil"/>
            </w:tcBorders>
            <w:shd w:val="clear" w:color="auto" w:fill="auto"/>
            <w:noWrap/>
            <w:vAlign w:val="bottom"/>
            <w:hideMark/>
          </w:tcPr>
          <w:p w14:paraId="36205341" w14:textId="0F0B4BB5" w:rsidR="00BD5EF1" w:rsidRPr="00B2012F" w:rsidRDefault="00BD5EF1" w:rsidP="00BD5EF1">
            <w:pPr>
              <w:overflowPunct/>
              <w:autoSpaceDE/>
              <w:autoSpaceDN/>
              <w:adjustRightInd/>
              <w:textAlignment w:val="auto"/>
              <w:rPr>
                <w:rFonts w:eastAsia="Times New Roman"/>
                <w:sz w:val="24"/>
              </w:rPr>
            </w:pPr>
            <w:r>
              <w:rPr>
                <w:rFonts w:ascii="Arial" w:hAnsi="Arial" w:cs="Arial"/>
              </w:rPr>
              <w:t>Výměna otopného systému Úřadu Mob Krásné Pole -  rekonstrukce kotelny</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3C8B" w14:textId="77777777" w:rsidR="00BD5EF1" w:rsidRDefault="00BD5EF1" w:rsidP="00BD5EF1">
            <w:pPr>
              <w:overflowPunct/>
              <w:autoSpaceDE/>
              <w:autoSpaceDN/>
              <w:adjustRightInd/>
              <w:jc w:val="right"/>
              <w:textAlignment w:val="auto"/>
              <w:rPr>
                <w:rFonts w:ascii="Arial CE" w:eastAsia="Times New Roman" w:hAnsi="Arial CE"/>
              </w:rPr>
            </w:pPr>
            <w:r>
              <w:rPr>
                <w:rFonts w:ascii="Arial CE" w:hAnsi="Arial CE"/>
              </w:rPr>
              <w:t>495 739,80</w:t>
            </w:r>
          </w:p>
          <w:p w14:paraId="1126B191" w14:textId="49827197" w:rsidR="00BD5EF1" w:rsidRPr="00B2012F" w:rsidRDefault="00BD5EF1" w:rsidP="00BD5EF1">
            <w:pPr>
              <w:overflowPunct/>
              <w:autoSpaceDE/>
              <w:autoSpaceDN/>
              <w:adjustRightInd/>
              <w:jc w:val="right"/>
              <w:textAlignment w:val="auto"/>
              <w:rPr>
                <w:rFonts w:eastAsia="Times New Roman"/>
                <w:sz w:val="24"/>
              </w:rPr>
            </w:pPr>
            <w:r>
              <w:rPr>
                <w:rFonts w:ascii="Arial CE" w:hAnsi="Arial CE"/>
              </w:rPr>
              <w:t> </w:t>
            </w:r>
          </w:p>
        </w:tc>
      </w:tr>
      <w:tr w:rsidR="00BD5EF1" w:rsidRPr="00BD5EF1" w14:paraId="4A2FDE1E" w14:textId="77777777" w:rsidTr="00BD5EF1">
        <w:trPr>
          <w:trHeight w:val="264"/>
        </w:trPr>
        <w:tc>
          <w:tcPr>
            <w:tcW w:w="4547" w:type="dxa"/>
            <w:tcBorders>
              <w:top w:val="single" w:sz="4" w:space="0" w:color="auto"/>
              <w:left w:val="single" w:sz="4" w:space="0" w:color="auto"/>
              <w:bottom w:val="single" w:sz="4" w:space="0" w:color="auto"/>
              <w:right w:val="nil"/>
            </w:tcBorders>
            <w:shd w:val="clear" w:color="auto" w:fill="auto"/>
            <w:noWrap/>
            <w:vAlign w:val="bottom"/>
            <w:hideMark/>
          </w:tcPr>
          <w:p w14:paraId="66A07547" w14:textId="77777777" w:rsidR="00BD5EF1" w:rsidRPr="00BD5EF1" w:rsidRDefault="00BD5EF1" w:rsidP="00BD5EF1">
            <w:pPr>
              <w:overflowPunct/>
              <w:autoSpaceDE/>
              <w:autoSpaceDN/>
              <w:adjustRightInd/>
              <w:textAlignment w:val="auto"/>
              <w:rPr>
                <w:rFonts w:ascii="Arial" w:hAnsi="Arial" w:cs="Arial"/>
              </w:rPr>
            </w:pPr>
            <w:r w:rsidRPr="00BD5EF1">
              <w:rPr>
                <w:rFonts w:ascii="Arial" w:hAnsi="Arial" w:cs="Arial"/>
              </w:rPr>
              <w:t>Chodník u bývalé MŠ</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23F3" w14:textId="77777777" w:rsidR="00BD5EF1" w:rsidRPr="00BD5EF1" w:rsidRDefault="00BD5EF1" w:rsidP="00BD5EF1">
            <w:pPr>
              <w:overflowPunct/>
              <w:autoSpaceDE/>
              <w:autoSpaceDN/>
              <w:adjustRightInd/>
              <w:jc w:val="right"/>
              <w:textAlignment w:val="auto"/>
              <w:rPr>
                <w:rFonts w:ascii="Arial CE" w:hAnsi="Arial CE"/>
              </w:rPr>
            </w:pPr>
            <w:r w:rsidRPr="00BD5EF1">
              <w:rPr>
                <w:rFonts w:ascii="Arial CE" w:hAnsi="Arial CE"/>
              </w:rPr>
              <w:t>140 000,00</w:t>
            </w:r>
          </w:p>
        </w:tc>
      </w:tr>
      <w:tr w:rsidR="00BD5EF1" w:rsidRPr="00BD5EF1" w14:paraId="34C27267" w14:textId="77777777" w:rsidTr="00BD5EF1">
        <w:trPr>
          <w:trHeight w:val="264"/>
        </w:trPr>
        <w:tc>
          <w:tcPr>
            <w:tcW w:w="4547" w:type="dxa"/>
            <w:tcBorders>
              <w:top w:val="single" w:sz="4" w:space="0" w:color="auto"/>
              <w:left w:val="single" w:sz="4" w:space="0" w:color="auto"/>
              <w:bottom w:val="single" w:sz="4" w:space="0" w:color="auto"/>
              <w:right w:val="nil"/>
            </w:tcBorders>
            <w:shd w:val="clear" w:color="auto" w:fill="auto"/>
            <w:noWrap/>
            <w:vAlign w:val="bottom"/>
            <w:hideMark/>
          </w:tcPr>
          <w:p w14:paraId="3D23D064" w14:textId="77777777" w:rsidR="00BD5EF1" w:rsidRPr="00BD5EF1" w:rsidRDefault="00BD5EF1" w:rsidP="00BD5EF1">
            <w:pPr>
              <w:overflowPunct/>
              <w:autoSpaceDE/>
              <w:autoSpaceDN/>
              <w:adjustRightInd/>
              <w:textAlignment w:val="auto"/>
              <w:rPr>
                <w:rFonts w:ascii="Arial" w:hAnsi="Arial" w:cs="Arial"/>
              </w:rPr>
            </w:pPr>
            <w:r w:rsidRPr="00BD5EF1">
              <w:rPr>
                <w:rFonts w:ascii="Arial" w:hAnsi="Arial" w:cs="Arial"/>
              </w:rPr>
              <w:t>znalecký posudek - Sportovní hala</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52FD" w14:textId="77777777" w:rsidR="00BD5EF1" w:rsidRPr="00BD5EF1" w:rsidRDefault="00BD5EF1" w:rsidP="00BD5EF1">
            <w:pPr>
              <w:overflowPunct/>
              <w:autoSpaceDE/>
              <w:autoSpaceDN/>
              <w:adjustRightInd/>
              <w:jc w:val="right"/>
              <w:textAlignment w:val="auto"/>
              <w:rPr>
                <w:rFonts w:ascii="Arial CE" w:hAnsi="Arial CE"/>
              </w:rPr>
            </w:pPr>
            <w:r w:rsidRPr="00BD5EF1">
              <w:rPr>
                <w:rFonts w:ascii="Arial CE" w:hAnsi="Arial CE"/>
              </w:rPr>
              <w:t>12 050,00</w:t>
            </w:r>
          </w:p>
        </w:tc>
      </w:tr>
      <w:tr w:rsidR="00230495" w:rsidRPr="00B2012F" w14:paraId="2C05C3EF" w14:textId="77777777" w:rsidTr="00BD5EF1">
        <w:trPr>
          <w:trHeight w:val="330"/>
        </w:trPr>
        <w:tc>
          <w:tcPr>
            <w:tcW w:w="4547" w:type="dxa"/>
            <w:tcBorders>
              <w:top w:val="single" w:sz="4" w:space="0" w:color="auto"/>
              <w:left w:val="single" w:sz="8" w:space="0" w:color="auto"/>
              <w:bottom w:val="nil"/>
              <w:right w:val="nil"/>
            </w:tcBorders>
            <w:shd w:val="clear" w:color="auto" w:fill="BFBFBF" w:themeFill="background1" w:themeFillShade="BF"/>
            <w:noWrap/>
            <w:vAlign w:val="bottom"/>
            <w:hideMark/>
          </w:tcPr>
          <w:p w14:paraId="2D1894C2" w14:textId="77777777" w:rsidR="00893C94" w:rsidRPr="00B2012F" w:rsidRDefault="00893C94" w:rsidP="00893C94">
            <w:pPr>
              <w:rPr>
                <w:b/>
                <w:bCs/>
                <w:sz w:val="24"/>
                <w:szCs w:val="24"/>
              </w:rPr>
            </w:pPr>
            <w:r w:rsidRPr="00B2012F">
              <w:rPr>
                <w:b/>
                <w:bCs/>
                <w:sz w:val="24"/>
                <w:szCs w:val="24"/>
              </w:rPr>
              <w:t xml:space="preserve">Investiční dotace </w:t>
            </w:r>
            <w:r w:rsidR="00242EC8" w:rsidRPr="00B2012F">
              <w:rPr>
                <w:b/>
                <w:bCs/>
                <w:sz w:val="24"/>
                <w:szCs w:val="24"/>
              </w:rPr>
              <w:t xml:space="preserve">(poskytnuta ze SMO) </w:t>
            </w:r>
            <w:r w:rsidRPr="00B2012F">
              <w:rPr>
                <w:b/>
                <w:bCs/>
                <w:sz w:val="24"/>
                <w:szCs w:val="24"/>
              </w:rPr>
              <w:t>celkem:</w:t>
            </w:r>
          </w:p>
        </w:tc>
        <w:tc>
          <w:tcPr>
            <w:tcW w:w="2416" w:type="dxa"/>
            <w:tcBorders>
              <w:top w:val="single" w:sz="4" w:space="0" w:color="auto"/>
              <w:left w:val="single" w:sz="4" w:space="0" w:color="auto"/>
              <w:bottom w:val="nil"/>
              <w:right w:val="single" w:sz="8" w:space="0" w:color="auto"/>
            </w:tcBorders>
            <w:shd w:val="clear" w:color="auto" w:fill="BFBFBF" w:themeFill="background1" w:themeFillShade="BF"/>
            <w:noWrap/>
            <w:vAlign w:val="bottom"/>
            <w:hideMark/>
          </w:tcPr>
          <w:p w14:paraId="230FB0FE" w14:textId="65B7B7B7" w:rsidR="00893C94" w:rsidRPr="00B2012F" w:rsidRDefault="00BD5EF1" w:rsidP="00026E4F">
            <w:pPr>
              <w:jc w:val="right"/>
              <w:rPr>
                <w:b/>
                <w:bCs/>
                <w:sz w:val="24"/>
                <w:szCs w:val="24"/>
              </w:rPr>
            </w:pPr>
            <w:r>
              <w:rPr>
                <w:b/>
                <w:sz w:val="24"/>
                <w:szCs w:val="24"/>
              </w:rPr>
              <w:t>13 773 434,70 Kč</w:t>
            </w:r>
          </w:p>
        </w:tc>
      </w:tr>
      <w:tr w:rsidR="00230495" w:rsidRPr="00B2012F" w14:paraId="165B6A3A" w14:textId="77777777" w:rsidTr="006A2523">
        <w:trPr>
          <w:trHeight w:val="330"/>
        </w:trPr>
        <w:tc>
          <w:tcPr>
            <w:tcW w:w="4547" w:type="dxa"/>
            <w:tcBorders>
              <w:top w:val="nil"/>
              <w:left w:val="single" w:sz="8" w:space="0" w:color="auto"/>
              <w:bottom w:val="single" w:sz="8" w:space="0" w:color="auto"/>
              <w:right w:val="nil"/>
            </w:tcBorders>
            <w:shd w:val="clear" w:color="auto" w:fill="BFBFBF" w:themeFill="background1" w:themeFillShade="BF"/>
            <w:noWrap/>
            <w:vAlign w:val="bottom"/>
          </w:tcPr>
          <w:p w14:paraId="743A827C" w14:textId="77777777" w:rsidR="004C057C" w:rsidRPr="00B2012F" w:rsidRDefault="004C057C" w:rsidP="00893C94">
            <w:pPr>
              <w:rPr>
                <w:b/>
                <w:bCs/>
                <w:sz w:val="24"/>
                <w:szCs w:val="24"/>
              </w:rPr>
            </w:pPr>
          </w:p>
        </w:tc>
        <w:tc>
          <w:tcPr>
            <w:tcW w:w="2416" w:type="dxa"/>
            <w:tcBorders>
              <w:top w:val="nil"/>
              <w:left w:val="single" w:sz="4" w:space="0" w:color="auto"/>
              <w:bottom w:val="single" w:sz="8" w:space="0" w:color="auto"/>
              <w:right w:val="single" w:sz="8" w:space="0" w:color="auto"/>
            </w:tcBorders>
            <w:shd w:val="clear" w:color="auto" w:fill="BFBFBF" w:themeFill="background1" w:themeFillShade="BF"/>
            <w:noWrap/>
            <w:vAlign w:val="bottom"/>
          </w:tcPr>
          <w:p w14:paraId="03ACC703" w14:textId="77777777" w:rsidR="004C057C" w:rsidRPr="00B2012F" w:rsidRDefault="004C057C" w:rsidP="00026E4F">
            <w:pPr>
              <w:jc w:val="right"/>
              <w:rPr>
                <w:b/>
                <w:bCs/>
                <w:sz w:val="24"/>
                <w:szCs w:val="24"/>
              </w:rPr>
            </w:pPr>
          </w:p>
        </w:tc>
      </w:tr>
    </w:tbl>
    <w:p w14:paraId="4C06E605" w14:textId="77777777" w:rsidR="00893C94" w:rsidRPr="00B2012F" w:rsidRDefault="00893C94" w:rsidP="00893C94">
      <w:pPr>
        <w:widowControl w:val="0"/>
        <w:rPr>
          <w:color w:val="FF0000"/>
        </w:rPr>
      </w:pPr>
      <w:r w:rsidRPr="00B2012F">
        <w:rPr>
          <w:color w:val="FF0000"/>
        </w:rPr>
        <w:t xml:space="preserve"> </w:t>
      </w:r>
    </w:p>
    <w:p w14:paraId="2DE4D01A" w14:textId="77777777" w:rsidR="00F06F93" w:rsidRPr="00B2012F" w:rsidRDefault="00F06F93" w:rsidP="00893C94">
      <w:pPr>
        <w:widowControl w:val="0"/>
        <w:tabs>
          <w:tab w:val="left" w:pos="4536"/>
        </w:tabs>
        <w:rPr>
          <w:b/>
          <w:bCs/>
          <w:sz w:val="26"/>
          <w:szCs w:val="26"/>
        </w:rPr>
      </w:pPr>
    </w:p>
    <w:p w14:paraId="3E103762" w14:textId="77777777" w:rsidR="00893C94" w:rsidRPr="00B2012F" w:rsidRDefault="00893C94" w:rsidP="00893C94">
      <w:pPr>
        <w:widowControl w:val="0"/>
        <w:tabs>
          <w:tab w:val="left" w:pos="4536"/>
        </w:tabs>
        <w:rPr>
          <w:b/>
          <w:bCs/>
          <w:sz w:val="26"/>
          <w:szCs w:val="26"/>
        </w:rPr>
      </w:pPr>
      <w:r w:rsidRPr="00B2012F">
        <w:rPr>
          <w:b/>
          <w:bCs/>
          <w:sz w:val="26"/>
          <w:szCs w:val="26"/>
        </w:rPr>
        <w:t xml:space="preserve">6/ </w:t>
      </w:r>
      <w:r w:rsidRPr="00B2012F">
        <w:rPr>
          <w:b/>
          <w:bCs/>
          <w:sz w:val="28"/>
          <w:szCs w:val="28"/>
        </w:rPr>
        <w:t>Finanční vypořádání:</w:t>
      </w:r>
    </w:p>
    <w:p w14:paraId="0F297E73" w14:textId="77777777" w:rsidR="00893C94" w:rsidRPr="00B2012F" w:rsidRDefault="00893C94" w:rsidP="00893C94">
      <w:pPr>
        <w:tabs>
          <w:tab w:val="left" w:pos="1440"/>
          <w:tab w:val="right" w:pos="8100"/>
        </w:tabs>
        <w:jc w:val="both"/>
        <w:rPr>
          <w:b/>
          <w:color w:val="FF0000"/>
          <w:sz w:val="26"/>
          <w:szCs w:val="26"/>
        </w:rPr>
      </w:pPr>
    </w:p>
    <w:tbl>
      <w:tblPr>
        <w:tblW w:w="9574" w:type="dxa"/>
        <w:tblInd w:w="55" w:type="dxa"/>
        <w:tblCellMar>
          <w:left w:w="70" w:type="dxa"/>
          <w:right w:w="70" w:type="dxa"/>
        </w:tblCellMar>
        <w:tblLook w:val="0000" w:firstRow="0" w:lastRow="0" w:firstColumn="0" w:lastColumn="0" w:noHBand="0" w:noVBand="0"/>
      </w:tblPr>
      <w:tblGrid>
        <w:gridCol w:w="4188"/>
        <w:gridCol w:w="1843"/>
        <w:gridCol w:w="1842"/>
        <w:gridCol w:w="1701"/>
      </w:tblGrid>
      <w:tr w:rsidR="00230495" w:rsidRPr="00B2012F" w14:paraId="79E7A52D" w14:textId="77777777" w:rsidTr="00B2012F">
        <w:trPr>
          <w:trHeight w:val="315"/>
        </w:trPr>
        <w:tc>
          <w:tcPr>
            <w:tcW w:w="4188" w:type="dxa"/>
            <w:vMerge w:val="restart"/>
            <w:tcBorders>
              <w:top w:val="single" w:sz="8" w:space="0" w:color="auto"/>
              <w:left w:val="single" w:sz="8" w:space="0" w:color="auto"/>
              <w:bottom w:val="double" w:sz="6" w:space="0" w:color="000000"/>
              <w:right w:val="single" w:sz="4" w:space="0" w:color="auto"/>
            </w:tcBorders>
            <w:shd w:val="clear" w:color="auto" w:fill="C0C0C0"/>
            <w:noWrap/>
            <w:vAlign w:val="center"/>
          </w:tcPr>
          <w:p w14:paraId="45E4BF12" w14:textId="77777777" w:rsidR="00893C94" w:rsidRPr="00B2012F" w:rsidRDefault="00893C94" w:rsidP="00893C94">
            <w:pPr>
              <w:overflowPunct/>
              <w:autoSpaceDE/>
              <w:autoSpaceDN/>
              <w:adjustRightInd/>
              <w:jc w:val="center"/>
              <w:textAlignment w:val="auto"/>
              <w:rPr>
                <w:b/>
                <w:sz w:val="24"/>
                <w:szCs w:val="24"/>
              </w:rPr>
            </w:pPr>
            <w:r w:rsidRPr="00B2012F">
              <w:rPr>
                <w:b/>
                <w:sz w:val="24"/>
                <w:szCs w:val="24"/>
              </w:rPr>
              <w:t>Označení dotace</w:t>
            </w:r>
          </w:p>
        </w:tc>
        <w:tc>
          <w:tcPr>
            <w:tcW w:w="1843" w:type="dxa"/>
            <w:vMerge w:val="restart"/>
            <w:tcBorders>
              <w:top w:val="single" w:sz="8" w:space="0" w:color="auto"/>
              <w:left w:val="single" w:sz="4" w:space="0" w:color="auto"/>
              <w:bottom w:val="double" w:sz="6" w:space="0" w:color="000000"/>
              <w:right w:val="single" w:sz="4" w:space="0" w:color="auto"/>
            </w:tcBorders>
            <w:shd w:val="clear" w:color="auto" w:fill="C0C0C0"/>
            <w:noWrap/>
            <w:vAlign w:val="center"/>
          </w:tcPr>
          <w:p w14:paraId="7382DF57" w14:textId="77777777" w:rsidR="00893C94" w:rsidRPr="00B2012F" w:rsidRDefault="00893C94" w:rsidP="00893C94">
            <w:pPr>
              <w:overflowPunct/>
              <w:autoSpaceDE/>
              <w:autoSpaceDN/>
              <w:adjustRightInd/>
              <w:jc w:val="center"/>
              <w:textAlignment w:val="auto"/>
              <w:rPr>
                <w:b/>
                <w:sz w:val="24"/>
                <w:szCs w:val="24"/>
              </w:rPr>
            </w:pPr>
            <w:r w:rsidRPr="00B2012F">
              <w:rPr>
                <w:b/>
                <w:sz w:val="24"/>
                <w:szCs w:val="24"/>
              </w:rPr>
              <w:t>poskytnuto</w:t>
            </w:r>
          </w:p>
        </w:tc>
        <w:tc>
          <w:tcPr>
            <w:tcW w:w="1842" w:type="dxa"/>
            <w:vMerge w:val="restart"/>
            <w:tcBorders>
              <w:top w:val="single" w:sz="8" w:space="0" w:color="auto"/>
              <w:left w:val="single" w:sz="4" w:space="0" w:color="auto"/>
              <w:bottom w:val="double" w:sz="6" w:space="0" w:color="000000"/>
              <w:right w:val="single" w:sz="4" w:space="0" w:color="auto"/>
            </w:tcBorders>
            <w:shd w:val="clear" w:color="auto" w:fill="C0C0C0"/>
            <w:noWrap/>
            <w:vAlign w:val="center"/>
          </w:tcPr>
          <w:p w14:paraId="7EBF0995" w14:textId="77777777" w:rsidR="00893C94" w:rsidRPr="00B2012F" w:rsidRDefault="00893C94" w:rsidP="00893C94">
            <w:pPr>
              <w:overflowPunct/>
              <w:autoSpaceDE/>
              <w:autoSpaceDN/>
              <w:adjustRightInd/>
              <w:jc w:val="center"/>
              <w:textAlignment w:val="auto"/>
              <w:rPr>
                <w:b/>
                <w:sz w:val="24"/>
                <w:szCs w:val="24"/>
              </w:rPr>
            </w:pPr>
            <w:r w:rsidRPr="00B2012F">
              <w:rPr>
                <w:b/>
                <w:sz w:val="24"/>
                <w:szCs w:val="24"/>
              </w:rPr>
              <w:t>čerpáno</w:t>
            </w:r>
          </w:p>
        </w:tc>
        <w:tc>
          <w:tcPr>
            <w:tcW w:w="1701" w:type="dxa"/>
            <w:tcBorders>
              <w:top w:val="single" w:sz="8" w:space="0" w:color="auto"/>
              <w:left w:val="nil"/>
              <w:bottom w:val="nil"/>
              <w:right w:val="single" w:sz="8" w:space="0" w:color="auto"/>
            </w:tcBorders>
            <w:shd w:val="clear" w:color="auto" w:fill="C0C0C0"/>
            <w:noWrap/>
            <w:vAlign w:val="bottom"/>
          </w:tcPr>
          <w:p w14:paraId="01DF9870" w14:textId="77777777" w:rsidR="00893C94" w:rsidRPr="00B2012F" w:rsidRDefault="00893C94" w:rsidP="00893C94">
            <w:pPr>
              <w:overflowPunct/>
              <w:autoSpaceDE/>
              <w:autoSpaceDN/>
              <w:adjustRightInd/>
              <w:jc w:val="center"/>
              <w:textAlignment w:val="auto"/>
              <w:rPr>
                <w:b/>
                <w:sz w:val="24"/>
                <w:szCs w:val="24"/>
              </w:rPr>
            </w:pPr>
            <w:r w:rsidRPr="00B2012F">
              <w:rPr>
                <w:b/>
                <w:sz w:val="24"/>
                <w:szCs w:val="24"/>
              </w:rPr>
              <w:t xml:space="preserve">vratka - </w:t>
            </w:r>
          </w:p>
        </w:tc>
      </w:tr>
      <w:tr w:rsidR="00230495" w:rsidRPr="00B2012F" w14:paraId="67A4D10D" w14:textId="77777777" w:rsidTr="00B2012F">
        <w:trPr>
          <w:trHeight w:val="330"/>
        </w:trPr>
        <w:tc>
          <w:tcPr>
            <w:tcW w:w="4188" w:type="dxa"/>
            <w:vMerge/>
            <w:tcBorders>
              <w:top w:val="single" w:sz="8" w:space="0" w:color="auto"/>
              <w:left w:val="single" w:sz="8" w:space="0" w:color="auto"/>
              <w:bottom w:val="double" w:sz="6" w:space="0" w:color="000000"/>
              <w:right w:val="single" w:sz="4" w:space="0" w:color="auto"/>
            </w:tcBorders>
            <w:vAlign w:val="center"/>
          </w:tcPr>
          <w:p w14:paraId="46B89ACC" w14:textId="77777777" w:rsidR="00893C94" w:rsidRPr="00B2012F" w:rsidRDefault="00893C94" w:rsidP="00893C94">
            <w:pPr>
              <w:overflowPunct/>
              <w:autoSpaceDE/>
              <w:autoSpaceDN/>
              <w:adjustRightInd/>
              <w:textAlignment w:val="auto"/>
              <w:rPr>
                <w:b/>
                <w:sz w:val="24"/>
                <w:szCs w:val="24"/>
              </w:rPr>
            </w:pPr>
          </w:p>
        </w:tc>
        <w:tc>
          <w:tcPr>
            <w:tcW w:w="1843" w:type="dxa"/>
            <w:vMerge/>
            <w:tcBorders>
              <w:top w:val="single" w:sz="8" w:space="0" w:color="auto"/>
              <w:left w:val="single" w:sz="4" w:space="0" w:color="auto"/>
              <w:bottom w:val="double" w:sz="6" w:space="0" w:color="000000"/>
              <w:right w:val="single" w:sz="4" w:space="0" w:color="auto"/>
            </w:tcBorders>
            <w:vAlign w:val="center"/>
          </w:tcPr>
          <w:p w14:paraId="331760CC" w14:textId="77777777" w:rsidR="00893C94" w:rsidRPr="00B2012F" w:rsidRDefault="00893C94" w:rsidP="00893C94">
            <w:pPr>
              <w:overflowPunct/>
              <w:autoSpaceDE/>
              <w:autoSpaceDN/>
              <w:adjustRightInd/>
              <w:textAlignment w:val="auto"/>
              <w:rPr>
                <w:b/>
                <w:sz w:val="24"/>
                <w:szCs w:val="24"/>
              </w:rPr>
            </w:pPr>
          </w:p>
        </w:tc>
        <w:tc>
          <w:tcPr>
            <w:tcW w:w="1842" w:type="dxa"/>
            <w:vMerge/>
            <w:tcBorders>
              <w:top w:val="single" w:sz="8" w:space="0" w:color="auto"/>
              <w:left w:val="single" w:sz="4" w:space="0" w:color="auto"/>
              <w:bottom w:val="double" w:sz="6" w:space="0" w:color="000000"/>
              <w:right w:val="single" w:sz="4" w:space="0" w:color="auto"/>
            </w:tcBorders>
            <w:vAlign w:val="center"/>
          </w:tcPr>
          <w:p w14:paraId="22E94009" w14:textId="77777777" w:rsidR="00893C94" w:rsidRPr="00B2012F" w:rsidRDefault="00893C94" w:rsidP="00893C94">
            <w:pPr>
              <w:overflowPunct/>
              <w:autoSpaceDE/>
              <w:autoSpaceDN/>
              <w:adjustRightInd/>
              <w:textAlignment w:val="auto"/>
              <w:rPr>
                <w:b/>
                <w:sz w:val="24"/>
                <w:szCs w:val="24"/>
              </w:rPr>
            </w:pPr>
          </w:p>
        </w:tc>
        <w:tc>
          <w:tcPr>
            <w:tcW w:w="1701" w:type="dxa"/>
            <w:tcBorders>
              <w:top w:val="nil"/>
              <w:left w:val="nil"/>
              <w:bottom w:val="double" w:sz="6" w:space="0" w:color="auto"/>
              <w:right w:val="single" w:sz="8" w:space="0" w:color="auto"/>
            </w:tcBorders>
            <w:shd w:val="clear" w:color="auto" w:fill="C0C0C0"/>
            <w:noWrap/>
            <w:vAlign w:val="bottom"/>
          </w:tcPr>
          <w:p w14:paraId="694A6F83" w14:textId="77777777" w:rsidR="00893C94" w:rsidRPr="00B2012F" w:rsidRDefault="00893C94" w:rsidP="00893C94">
            <w:pPr>
              <w:overflowPunct/>
              <w:autoSpaceDE/>
              <w:autoSpaceDN/>
              <w:adjustRightInd/>
              <w:jc w:val="center"/>
              <w:textAlignment w:val="auto"/>
              <w:rPr>
                <w:b/>
                <w:sz w:val="24"/>
                <w:szCs w:val="24"/>
              </w:rPr>
            </w:pPr>
            <w:r w:rsidRPr="00B2012F">
              <w:rPr>
                <w:b/>
                <w:sz w:val="24"/>
                <w:szCs w:val="24"/>
              </w:rPr>
              <w:t>dokrytí +</w:t>
            </w:r>
          </w:p>
        </w:tc>
      </w:tr>
      <w:tr w:rsidR="002F0B16" w:rsidRPr="00B2012F" w14:paraId="7B46FE90" w14:textId="77777777" w:rsidTr="00CF3DF5">
        <w:trPr>
          <w:trHeight w:val="360"/>
        </w:trPr>
        <w:tc>
          <w:tcPr>
            <w:tcW w:w="4188" w:type="dxa"/>
            <w:tcBorders>
              <w:top w:val="nil"/>
              <w:left w:val="single" w:sz="8" w:space="0" w:color="auto"/>
              <w:bottom w:val="single" w:sz="4" w:space="0" w:color="auto"/>
              <w:right w:val="single" w:sz="4" w:space="0" w:color="auto"/>
            </w:tcBorders>
            <w:noWrap/>
            <w:vAlign w:val="bottom"/>
          </w:tcPr>
          <w:p w14:paraId="38F4BF1B" w14:textId="77777777" w:rsidR="002F0B16" w:rsidRPr="00B2012F" w:rsidRDefault="002F0B16" w:rsidP="00E23697">
            <w:pPr>
              <w:overflowPunct/>
              <w:autoSpaceDE/>
              <w:autoSpaceDN/>
              <w:adjustRightInd/>
              <w:textAlignment w:val="auto"/>
              <w:rPr>
                <w:sz w:val="24"/>
                <w:szCs w:val="24"/>
              </w:rPr>
            </w:pPr>
            <w:r w:rsidRPr="00B2012F">
              <w:rPr>
                <w:sz w:val="24"/>
                <w:szCs w:val="24"/>
              </w:rPr>
              <w:t>4137 – neinvestiční dotace - plavecký výcvik žáků ZŠ Krásné Pole</w:t>
            </w:r>
          </w:p>
        </w:tc>
        <w:tc>
          <w:tcPr>
            <w:tcW w:w="1843" w:type="dxa"/>
            <w:tcBorders>
              <w:top w:val="single" w:sz="8" w:space="0" w:color="auto"/>
              <w:left w:val="single" w:sz="4" w:space="0" w:color="auto"/>
              <w:bottom w:val="single" w:sz="4" w:space="0" w:color="auto"/>
              <w:right w:val="single" w:sz="4" w:space="0" w:color="auto"/>
            </w:tcBorders>
            <w:shd w:val="clear" w:color="000000" w:fill="FFFFFF"/>
            <w:noWrap/>
            <w:vAlign w:val="bottom"/>
          </w:tcPr>
          <w:p w14:paraId="2054516B" w14:textId="7490CF83" w:rsidR="002F0B16" w:rsidRPr="002F0B16" w:rsidRDefault="002F0B16" w:rsidP="00E23697">
            <w:pPr>
              <w:overflowPunct/>
              <w:autoSpaceDE/>
              <w:autoSpaceDN/>
              <w:adjustRightInd/>
              <w:jc w:val="right"/>
              <w:textAlignment w:val="auto"/>
              <w:rPr>
                <w:sz w:val="24"/>
                <w:szCs w:val="24"/>
              </w:rPr>
            </w:pPr>
            <w:r w:rsidRPr="002F0B16">
              <w:rPr>
                <w:sz w:val="24"/>
                <w:szCs w:val="24"/>
              </w:rPr>
              <w:t>55 000,00</w:t>
            </w:r>
          </w:p>
        </w:tc>
        <w:tc>
          <w:tcPr>
            <w:tcW w:w="1842" w:type="dxa"/>
            <w:tcBorders>
              <w:top w:val="single" w:sz="8" w:space="0" w:color="auto"/>
              <w:left w:val="nil"/>
              <w:bottom w:val="single" w:sz="4" w:space="0" w:color="auto"/>
              <w:right w:val="nil"/>
            </w:tcBorders>
            <w:shd w:val="clear" w:color="auto" w:fill="auto"/>
            <w:noWrap/>
            <w:vAlign w:val="bottom"/>
          </w:tcPr>
          <w:p w14:paraId="5DC42AD8" w14:textId="2C23D07F" w:rsidR="002F0B16" w:rsidRPr="002F0B16" w:rsidRDefault="002F0B16" w:rsidP="00E23697">
            <w:pPr>
              <w:overflowPunct/>
              <w:autoSpaceDE/>
              <w:autoSpaceDN/>
              <w:adjustRightInd/>
              <w:jc w:val="right"/>
              <w:textAlignment w:val="auto"/>
              <w:rPr>
                <w:sz w:val="24"/>
                <w:szCs w:val="24"/>
              </w:rPr>
            </w:pPr>
            <w:r w:rsidRPr="002F0B16">
              <w:rPr>
                <w:sz w:val="24"/>
                <w:szCs w:val="24"/>
              </w:rPr>
              <w:t>53 550,00</w:t>
            </w:r>
          </w:p>
        </w:tc>
        <w:tc>
          <w:tcPr>
            <w:tcW w:w="1701"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9AC8A6B" w14:textId="77BEEDCD" w:rsidR="002F0B16" w:rsidRPr="002F0B16" w:rsidRDefault="002F0B16" w:rsidP="00E23697">
            <w:pPr>
              <w:overflowPunct/>
              <w:autoSpaceDE/>
              <w:autoSpaceDN/>
              <w:adjustRightInd/>
              <w:jc w:val="right"/>
              <w:textAlignment w:val="auto"/>
              <w:rPr>
                <w:sz w:val="24"/>
                <w:szCs w:val="24"/>
              </w:rPr>
            </w:pPr>
            <w:r w:rsidRPr="002F0B16">
              <w:rPr>
                <w:sz w:val="24"/>
                <w:szCs w:val="24"/>
              </w:rPr>
              <w:t>-1 450,00</w:t>
            </w:r>
          </w:p>
        </w:tc>
      </w:tr>
      <w:tr w:rsidR="002F0B16" w:rsidRPr="00B2012F" w14:paraId="4CC9F50F" w14:textId="77777777" w:rsidTr="00CF3DF5">
        <w:trPr>
          <w:trHeight w:val="360"/>
        </w:trPr>
        <w:tc>
          <w:tcPr>
            <w:tcW w:w="4188" w:type="dxa"/>
            <w:tcBorders>
              <w:top w:val="nil"/>
              <w:left w:val="single" w:sz="8" w:space="0" w:color="auto"/>
              <w:bottom w:val="single" w:sz="4" w:space="0" w:color="auto"/>
              <w:right w:val="single" w:sz="4" w:space="0" w:color="auto"/>
            </w:tcBorders>
            <w:noWrap/>
            <w:vAlign w:val="bottom"/>
          </w:tcPr>
          <w:p w14:paraId="6DA0D664" w14:textId="77777777" w:rsidR="002F0B16" w:rsidRPr="00B2012F" w:rsidRDefault="002F0B16" w:rsidP="00E23697">
            <w:pPr>
              <w:overflowPunct/>
              <w:autoSpaceDE/>
              <w:autoSpaceDN/>
              <w:adjustRightInd/>
              <w:textAlignment w:val="auto"/>
              <w:rPr>
                <w:sz w:val="24"/>
                <w:szCs w:val="24"/>
              </w:rPr>
            </w:pPr>
            <w:r w:rsidRPr="00B2012F">
              <w:rPr>
                <w:sz w:val="24"/>
                <w:szCs w:val="24"/>
              </w:rPr>
              <w:t>4116 – neinvestiční dotace - dotace na sociální práci</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DB2BD" w14:textId="12BC4101" w:rsidR="002F0B16" w:rsidRPr="00B2012F" w:rsidRDefault="002F0B16" w:rsidP="00E23697">
            <w:pPr>
              <w:overflowPunct/>
              <w:autoSpaceDE/>
              <w:autoSpaceDN/>
              <w:adjustRightInd/>
              <w:jc w:val="right"/>
              <w:textAlignment w:val="auto"/>
              <w:rPr>
                <w:sz w:val="24"/>
                <w:szCs w:val="24"/>
              </w:rPr>
            </w:pPr>
            <w:r w:rsidRPr="002F0B16">
              <w:rPr>
                <w:sz w:val="24"/>
                <w:szCs w:val="24"/>
              </w:rPr>
              <w:t>176 000,00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5CED29B" w14:textId="09D3D105" w:rsidR="002F0B16" w:rsidRPr="00B2012F" w:rsidRDefault="002F0B16" w:rsidP="00E23697">
            <w:pPr>
              <w:overflowPunct/>
              <w:autoSpaceDE/>
              <w:autoSpaceDN/>
              <w:adjustRightInd/>
              <w:jc w:val="right"/>
              <w:textAlignment w:val="auto"/>
              <w:rPr>
                <w:sz w:val="24"/>
                <w:szCs w:val="24"/>
              </w:rPr>
            </w:pPr>
            <w:r w:rsidRPr="002F0B16">
              <w:rPr>
                <w:sz w:val="24"/>
                <w:szCs w:val="24"/>
              </w:rPr>
              <w:t>176 000,00</w:t>
            </w:r>
          </w:p>
        </w:tc>
        <w:tc>
          <w:tcPr>
            <w:tcW w:w="1701" w:type="dxa"/>
            <w:tcBorders>
              <w:top w:val="single" w:sz="4" w:space="0" w:color="auto"/>
              <w:left w:val="nil"/>
              <w:bottom w:val="single" w:sz="4" w:space="0" w:color="auto"/>
              <w:right w:val="single" w:sz="8" w:space="0" w:color="auto"/>
            </w:tcBorders>
            <w:shd w:val="clear" w:color="auto" w:fill="auto"/>
            <w:noWrap/>
            <w:vAlign w:val="bottom"/>
          </w:tcPr>
          <w:p w14:paraId="3A7244E6" w14:textId="7621A97C" w:rsidR="002F0B16" w:rsidRPr="00B2012F" w:rsidRDefault="002F0B16" w:rsidP="00E23697">
            <w:pPr>
              <w:overflowPunct/>
              <w:autoSpaceDE/>
              <w:autoSpaceDN/>
              <w:adjustRightInd/>
              <w:jc w:val="right"/>
              <w:textAlignment w:val="auto"/>
              <w:rPr>
                <w:sz w:val="24"/>
                <w:szCs w:val="24"/>
              </w:rPr>
            </w:pPr>
            <w:r w:rsidRPr="002F0B16">
              <w:rPr>
                <w:sz w:val="24"/>
                <w:szCs w:val="24"/>
              </w:rPr>
              <w:t>0</w:t>
            </w:r>
          </w:p>
        </w:tc>
      </w:tr>
      <w:tr w:rsidR="002F0B16" w:rsidRPr="00B2012F" w14:paraId="0DED2BD6" w14:textId="77777777" w:rsidTr="00CF3DF5">
        <w:trPr>
          <w:trHeight w:val="360"/>
        </w:trPr>
        <w:tc>
          <w:tcPr>
            <w:tcW w:w="4188" w:type="dxa"/>
            <w:tcBorders>
              <w:top w:val="nil"/>
              <w:left w:val="single" w:sz="8" w:space="0" w:color="auto"/>
              <w:bottom w:val="single" w:sz="4" w:space="0" w:color="auto"/>
              <w:right w:val="single" w:sz="4" w:space="0" w:color="auto"/>
            </w:tcBorders>
            <w:noWrap/>
            <w:vAlign w:val="bottom"/>
          </w:tcPr>
          <w:p w14:paraId="6A3A0DB6" w14:textId="46095F41" w:rsidR="002F0B16" w:rsidRPr="00B2012F" w:rsidRDefault="002F0B16" w:rsidP="00E23697">
            <w:pPr>
              <w:overflowPunct/>
              <w:autoSpaceDE/>
              <w:autoSpaceDN/>
              <w:adjustRightInd/>
              <w:textAlignment w:val="auto"/>
              <w:rPr>
                <w:sz w:val="24"/>
                <w:szCs w:val="24"/>
              </w:rPr>
            </w:pPr>
            <w:r w:rsidRPr="002F0B16">
              <w:rPr>
                <w:sz w:val="24"/>
                <w:szCs w:val="24"/>
              </w:rPr>
              <w:t>4116 - dotace - sbor dobrovolných hasičů v obcí</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CFAC0" w14:textId="1CEB9D88" w:rsidR="002F0B16" w:rsidRPr="002F0B16" w:rsidRDefault="002F0B16" w:rsidP="00E23697">
            <w:pPr>
              <w:overflowPunct/>
              <w:autoSpaceDE/>
              <w:autoSpaceDN/>
              <w:adjustRightInd/>
              <w:jc w:val="right"/>
              <w:textAlignment w:val="auto"/>
              <w:rPr>
                <w:sz w:val="24"/>
                <w:szCs w:val="24"/>
              </w:rPr>
            </w:pPr>
            <w:r w:rsidRPr="002F0B16">
              <w:rPr>
                <w:sz w:val="24"/>
                <w:szCs w:val="24"/>
              </w:rPr>
              <w:t>16 597,00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89C6659" w14:textId="16072C45" w:rsidR="002F0B16" w:rsidRPr="002F0B16" w:rsidRDefault="002F0B16" w:rsidP="00E23697">
            <w:pPr>
              <w:overflowPunct/>
              <w:autoSpaceDE/>
              <w:autoSpaceDN/>
              <w:adjustRightInd/>
              <w:jc w:val="right"/>
              <w:textAlignment w:val="auto"/>
              <w:rPr>
                <w:sz w:val="24"/>
                <w:szCs w:val="24"/>
              </w:rPr>
            </w:pPr>
            <w:r w:rsidRPr="002F0B16">
              <w:rPr>
                <w:sz w:val="24"/>
                <w:szCs w:val="24"/>
              </w:rPr>
              <w:t>16 597,00</w:t>
            </w:r>
          </w:p>
        </w:tc>
        <w:tc>
          <w:tcPr>
            <w:tcW w:w="1701" w:type="dxa"/>
            <w:tcBorders>
              <w:top w:val="single" w:sz="4" w:space="0" w:color="auto"/>
              <w:left w:val="nil"/>
              <w:bottom w:val="single" w:sz="4" w:space="0" w:color="auto"/>
              <w:right w:val="single" w:sz="8" w:space="0" w:color="auto"/>
            </w:tcBorders>
            <w:shd w:val="clear" w:color="auto" w:fill="auto"/>
            <w:noWrap/>
            <w:vAlign w:val="bottom"/>
          </w:tcPr>
          <w:p w14:paraId="530F52ED" w14:textId="2C3A1FF2" w:rsidR="002F0B16" w:rsidRPr="002F0B16" w:rsidRDefault="002F0B16" w:rsidP="00E23697">
            <w:pPr>
              <w:overflowPunct/>
              <w:autoSpaceDE/>
              <w:autoSpaceDN/>
              <w:adjustRightInd/>
              <w:jc w:val="right"/>
              <w:textAlignment w:val="auto"/>
              <w:rPr>
                <w:sz w:val="24"/>
                <w:szCs w:val="24"/>
              </w:rPr>
            </w:pPr>
            <w:r w:rsidRPr="002F0B16">
              <w:rPr>
                <w:sz w:val="24"/>
                <w:szCs w:val="24"/>
              </w:rPr>
              <w:t>0,00</w:t>
            </w:r>
          </w:p>
        </w:tc>
      </w:tr>
      <w:tr w:rsidR="002F0B16" w:rsidRPr="00B2012F" w14:paraId="67308FCB" w14:textId="77777777" w:rsidTr="00CF3DF5">
        <w:trPr>
          <w:trHeight w:val="360"/>
        </w:trPr>
        <w:tc>
          <w:tcPr>
            <w:tcW w:w="4188" w:type="dxa"/>
            <w:tcBorders>
              <w:top w:val="nil"/>
              <w:left w:val="single" w:sz="8" w:space="0" w:color="auto"/>
              <w:bottom w:val="single" w:sz="4" w:space="0" w:color="auto"/>
              <w:right w:val="single" w:sz="4" w:space="0" w:color="auto"/>
            </w:tcBorders>
            <w:noWrap/>
            <w:vAlign w:val="bottom"/>
          </w:tcPr>
          <w:p w14:paraId="79DF9B39" w14:textId="77777777" w:rsidR="002F0B16" w:rsidRDefault="002F0B16" w:rsidP="00E23697">
            <w:pPr>
              <w:overflowPunct/>
              <w:autoSpaceDE/>
              <w:autoSpaceDN/>
              <w:adjustRightInd/>
              <w:textAlignment w:val="auto"/>
              <w:rPr>
                <w:sz w:val="24"/>
                <w:szCs w:val="24"/>
              </w:rPr>
            </w:pPr>
            <w:r w:rsidRPr="002F0B16">
              <w:rPr>
                <w:sz w:val="24"/>
                <w:szCs w:val="24"/>
              </w:rPr>
              <w:t>4111 - volba prezidenta republiky</w:t>
            </w:r>
          </w:p>
          <w:p w14:paraId="7ACB218E" w14:textId="14757A40" w:rsidR="00E23697" w:rsidRPr="002F0B16" w:rsidRDefault="00E23697" w:rsidP="00E23697">
            <w:pPr>
              <w:overflowPunct/>
              <w:autoSpaceDE/>
              <w:autoSpaceDN/>
              <w:adjustRightInd/>
              <w:textAlignment w:val="auto"/>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32E02" w14:textId="39CD5295" w:rsidR="002F0B16" w:rsidRPr="00B2012F" w:rsidRDefault="002F0B16" w:rsidP="00E23697">
            <w:pPr>
              <w:overflowPunct/>
              <w:autoSpaceDE/>
              <w:autoSpaceDN/>
              <w:adjustRightInd/>
              <w:jc w:val="right"/>
              <w:textAlignment w:val="auto"/>
              <w:rPr>
                <w:sz w:val="24"/>
                <w:szCs w:val="24"/>
              </w:rPr>
            </w:pPr>
            <w:r w:rsidRPr="002F0B16">
              <w:rPr>
                <w:sz w:val="24"/>
                <w:szCs w:val="24"/>
              </w:rPr>
              <w:t>64 718,00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998F273" w14:textId="52A0B6B5" w:rsidR="002F0B16" w:rsidRPr="00B2012F" w:rsidRDefault="002F0B16" w:rsidP="00E23697">
            <w:pPr>
              <w:overflowPunct/>
              <w:autoSpaceDE/>
              <w:autoSpaceDN/>
              <w:adjustRightInd/>
              <w:jc w:val="right"/>
              <w:textAlignment w:val="auto"/>
              <w:rPr>
                <w:sz w:val="24"/>
                <w:szCs w:val="24"/>
              </w:rPr>
            </w:pPr>
            <w:r w:rsidRPr="002F0B16">
              <w:rPr>
                <w:sz w:val="24"/>
                <w:szCs w:val="24"/>
              </w:rPr>
              <w:t>53 921,58</w:t>
            </w:r>
          </w:p>
        </w:tc>
        <w:tc>
          <w:tcPr>
            <w:tcW w:w="1701" w:type="dxa"/>
            <w:tcBorders>
              <w:top w:val="single" w:sz="4" w:space="0" w:color="auto"/>
              <w:left w:val="nil"/>
              <w:bottom w:val="single" w:sz="4" w:space="0" w:color="auto"/>
              <w:right w:val="single" w:sz="8" w:space="0" w:color="auto"/>
            </w:tcBorders>
            <w:shd w:val="clear" w:color="auto" w:fill="auto"/>
            <w:noWrap/>
            <w:vAlign w:val="bottom"/>
          </w:tcPr>
          <w:p w14:paraId="4B99D296" w14:textId="3B2B715C" w:rsidR="002F0B16" w:rsidRPr="00B2012F" w:rsidRDefault="002F0B16" w:rsidP="00E23697">
            <w:pPr>
              <w:jc w:val="right"/>
              <w:rPr>
                <w:sz w:val="24"/>
                <w:szCs w:val="24"/>
              </w:rPr>
            </w:pPr>
            <w:r w:rsidRPr="002F0B16">
              <w:rPr>
                <w:sz w:val="24"/>
                <w:szCs w:val="24"/>
              </w:rPr>
              <w:t>-10 796,42</w:t>
            </w:r>
          </w:p>
        </w:tc>
      </w:tr>
      <w:tr w:rsidR="002F0B16" w:rsidRPr="00B2012F" w14:paraId="49BBBA6F" w14:textId="77777777" w:rsidTr="00CF3DF5">
        <w:trPr>
          <w:trHeight w:val="360"/>
        </w:trPr>
        <w:tc>
          <w:tcPr>
            <w:tcW w:w="4188" w:type="dxa"/>
            <w:tcBorders>
              <w:top w:val="nil"/>
              <w:left w:val="single" w:sz="8" w:space="0" w:color="auto"/>
              <w:bottom w:val="single" w:sz="4" w:space="0" w:color="auto"/>
              <w:right w:val="single" w:sz="4" w:space="0" w:color="auto"/>
            </w:tcBorders>
            <w:noWrap/>
            <w:vAlign w:val="bottom"/>
          </w:tcPr>
          <w:p w14:paraId="1061A741" w14:textId="77777777" w:rsidR="002F0B16" w:rsidRDefault="002F0B16" w:rsidP="00E23697">
            <w:pPr>
              <w:overflowPunct/>
              <w:autoSpaceDE/>
              <w:autoSpaceDN/>
              <w:adjustRightInd/>
              <w:textAlignment w:val="auto"/>
              <w:rPr>
                <w:sz w:val="24"/>
                <w:szCs w:val="24"/>
              </w:rPr>
            </w:pPr>
            <w:r w:rsidRPr="002F0B16">
              <w:rPr>
                <w:sz w:val="24"/>
                <w:szCs w:val="24"/>
              </w:rPr>
              <w:t>4111 - volby do zastupitelstev obcí</w:t>
            </w:r>
          </w:p>
          <w:p w14:paraId="677679BB" w14:textId="1252DFD5" w:rsidR="00E23697" w:rsidRPr="002F0B16" w:rsidRDefault="00E23697" w:rsidP="00E23697">
            <w:pPr>
              <w:overflowPunct/>
              <w:autoSpaceDE/>
              <w:autoSpaceDN/>
              <w:adjustRightInd/>
              <w:textAlignment w:val="auto"/>
              <w:rPr>
                <w:sz w:val="24"/>
                <w:szCs w:val="24"/>
              </w:rPr>
            </w:pPr>
          </w:p>
        </w:tc>
        <w:tc>
          <w:tcPr>
            <w:tcW w:w="1843" w:type="dxa"/>
            <w:tcBorders>
              <w:top w:val="nil"/>
              <w:left w:val="single" w:sz="4" w:space="0" w:color="auto"/>
              <w:bottom w:val="single" w:sz="8" w:space="0" w:color="auto"/>
              <w:right w:val="single" w:sz="4" w:space="0" w:color="auto"/>
            </w:tcBorders>
            <w:shd w:val="clear" w:color="auto" w:fill="auto"/>
            <w:noWrap/>
            <w:vAlign w:val="bottom"/>
          </w:tcPr>
          <w:p w14:paraId="4728EEFF" w14:textId="0CA8BC1A" w:rsidR="002F0B16" w:rsidRPr="00B2012F" w:rsidRDefault="002F0B16" w:rsidP="00E23697">
            <w:pPr>
              <w:overflowPunct/>
              <w:autoSpaceDE/>
              <w:autoSpaceDN/>
              <w:adjustRightInd/>
              <w:jc w:val="right"/>
              <w:textAlignment w:val="auto"/>
              <w:rPr>
                <w:sz w:val="24"/>
                <w:szCs w:val="24"/>
              </w:rPr>
            </w:pPr>
            <w:r w:rsidRPr="002F0B16">
              <w:rPr>
                <w:sz w:val="24"/>
                <w:szCs w:val="24"/>
              </w:rPr>
              <w:t>79 372,00</w:t>
            </w:r>
          </w:p>
        </w:tc>
        <w:tc>
          <w:tcPr>
            <w:tcW w:w="1842" w:type="dxa"/>
            <w:tcBorders>
              <w:top w:val="nil"/>
              <w:left w:val="nil"/>
              <w:bottom w:val="single" w:sz="8" w:space="0" w:color="auto"/>
              <w:right w:val="nil"/>
            </w:tcBorders>
            <w:shd w:val="clear" w:color="000000" w:fill="FFFFFF"/>
            <w:noWrap/>
            <w:vAlign w:val="bottom"/>
          </w:tcPr>
          <w:p w14:paraId="08659457" w14:textId="4044F794" w:rsidR="002F0B16" w:rsidRPr="00B2012F" w:rsidRDefault="002F0B16" w:rsidP="00E23697">
            <w:pPr>
              <w:overflowPunct/>
              <w:autoSpaceDE/>
              <w:autoSpaceDN/>
              <w:adjustRightInd/>
              <w:jc w:val="right"/>
              <w:textAlignment w:val="auto"/>
              <w:rPr>
                <w:sz w:val="24"/>
                <w:szCs w:val="24"/>
              </w:rPr>
            </w:pPr>
            <w:r w:rsidRPr="002F0B16">
              <w:rPr>
                <w:sz w:val="24"/>
                <w:szCs w:val="24"/>
              </w:rPr>
              <w:t>73 602,16</w:t>
            </w:r>
          </w:p>
        </w:tc>
        <w:tc>
          <w:tcPr>
            <w:tcW w:w="1701" w:type="dxa"/>
            <w:tcBorders>
              <w:top w:val="nil"/>
              <w:left w:val="single" w:sz="4" w:space="0" w:color="auto"/>
              <w:bottom w:val="single" w:sz="8" w:space="0" w:color="auto"/>
              <w:right w:val="single" w:sz="8" w:space="0" w:color="auto"/>
            </w:tcBorders>
            <w:shd w:val="clear" w:color="auto" w:fill="auto"/>
            <w:noWrap/>
            <w:vAlign w:val="bottom"/>
          </w:tcPr>
          <w:p w14:paraId="3BF89011" w14:textId="30DAC335" w:rsidR="002F0B16" w:rsidRPr="00B2012F" w:rsidRDefault="002F0B16" w:rsidP="00E23697">
            <w:pPr>
              <w:jc w:val="right"/>
              <w:rPr>
                <w:sz w:val="24"/>
                <w:szCs w:val="24"/>
              </w:rPr>
            </w:pPr>
            <w:r w:rsidRPr="002F0B16">
              <w:rPr>
                <w:sz w:val="24"/>
                <w:szCs w:val="24"/>
              </w:rPr>
              <w:t>-5 769,84</w:t>
            </w:r>
          </w:p>
        </w:tc>
      </w:tr>
      <w:tr w:rsidR="002F0B16" w:rsidRPr="00B2012F" w14:paraId="5FE34805" w14:textId="77777777" w:rsidTr="00B2012F">
        <w:trPr>
          <w:trHeight w:val="360"/>
        </w:trPr>
        <w:tc>
          <w:tcPr>
            <w:tcW w:w="4188" w:type="dxa"/>
            <w:tcBorders>
              <w:top w:val="nil"/>
              <w:left w:val="single" w:sz="8" w:space="0" w:color="auto"/>
              <w:bottom w:val="single" w:sz="4" w:space="0" w:color="auto"/>
              <w:right w:val="single" w:sz="4" w:space="0" w:color="auto"/>
            </w:tcBorders>
            <w:noWrap/>
            <w:vAlign w:val="bottom"/>
          </w:tcPr>
          <w:p w14:paraId="5533C45D" w14:textId="77777777" w:rsidR="002F0B16" w:rsidRPr="00B2012F" w:rsidRDefault="002F0B16" w:rsidP="00E23697">
            <w:pPr>
              <w:overflowPunct/>
              <w:autoSpaceDE/>
              <w:autoSpaceDN/>
              <w:adjustRightInd/>
              <w:textAlignment w:val="auto"/>
              <w:rPr>
                <w:sz w:val="24"/>
                <w:szCs w:val="24"/>
              </w:rPr>
            </w:pPr>
            <w:r w:rsidRPr="00B2012F">
              <w:rPr>
                <w:sz w:val="24"/>
                <w:szCs w:val="24"/>
              </w:rPr>
              <w:t xml:space="preserve">4137 </w:t>
            </w:r>
            <w:r w:rsidRPr="002F0B16">
              <w:rPr>
                <w:sz w:val="24"/>
                <w:szCs w:val="24"/>
              </w:rPr>
              <w:t>-</w:t>
            </w:r>
            <w:r w:rsidRPr="00B2012F">
              <w:rPr>
                <w:sz w:val="24"/>
                <w:szCs w:val="24"/>
              </w:rPr>
              <w:t xml:space="preserve">  neinvestiční dotace - výtěžek z loterií</w:t>
            </w:r>
          </w:p>
        </w:tc>
        <w:tc>
          <w:tcPr>
            <w:tcW w:w="1843" w:type="dxa"/>
            <w:tcBorders>
              <w:top w:val="nil"/>
              <w:left w:val="nil"/>
              <w:bottom w:val="single" w:sz="4" w:space="0" w:color="auto"/>
              <w:right w:val="single" w:sz="4" w:space="0" w:color="auto"/>
            </w:tcBorders>
            <w:noWrap/>
            <w:vAlign w:val="bottom"/>
          </w:tcPr>
          <w:p w14:paraId="3E00FAC7" w14:textId="00ABE133" w:rsidR="002F0B16" w:rsidRPr="00B2012F" w:rsidRDefault="002F0B16" w:rsidP="00E23697">
            <w:pPr>
              <w:overflowPunct/>
              <w:autoSpaceDE/>
              <w:autoSpaceDN/>
              <w:adjustRightInd/>
              <w:jc w:val="right"/>
              <w:textAlignment w:val="auto"/>
              <w:rPr>
                <w:sz w:val="24"/>
                <w:szCs w:val="24"/>
              </w:rPr>
            </w:pPr>
            <w:r w:rsidRPr="002F0B16">
              <w:rPr>
                <w:sz w:val="24"/>
                <w:szCs w:val="24"/>
              </w:rPr>
              <w:t>593 350,95</w:t>
            </w:r>
            <w:r>
              <w:rPr>
                <w:sz w:val="24"/>
                <w:szCs w:val="24"/>
              </w:rPr>
              <w:t xml:space="preserve"> Kč</w:t>
            </w:r>
          </w:p>
        </w:tc>
        <w:tc>
          <w:tcPr>
            <w:tcW w:w="1842" w:type="dxa"/>
            <w:tcBorders>
              <w:top w:val="nil"/>
              <w:left w:val="nil"/>
              <w:bottom w:val="single" w:sz="4" w:space="0" w:color="auto"/>
              <w:right w:val="single" w:sz="4" w:space="0" w:color="auto"/>
            </w:tcBorders>
            <w:noWrap/>
            <w:vAlign w:val="bottom"/>
          </w:tcPr>
          <w:p w14:paraId="46A179B6" w14:textId="77777777" w:rsidR="002F0B16" w:rsidRPr="00B2012F" w:rsidRDefault="002F0B16" w:rsidP="00E23697">
            <w:pPr>
              <w:overflowPunct/>
              <w:autoSpaceDE/>
              <w:autoSpaceDN/>
              <w:adjustRightInd/>
              <w:jc w:val="right"/>
              <w:textAlignment w:val="auto"/>
              <w:rPr>
                <w:sz w:val="24"/>
                <w:szCs w:val="24"/>
              </w:rPr>
            </w:pPr>
            <w:r w:rsidRPr="00B2012F">
              <w:rPr>
                <w:sz w:val="24"/>
                <w:szCs w:val="24"/>
              </w:rPr>
              <w:t>0 Kč</w:t>
            </w:r>
          </w:p>
        </w:tc>
        <w:tc>
          <w:tcPr>
            <w:tcW w:w="1701" w:type="dxa"/>
            <w:tcBorders>
              <w:top w:val="nil"/>
              <w:left w:val="nil"/>
              <w:bottom w:val="single" w:sz="4" w:space="0" w:color="auto"/>
              <w:right w:val="single" w:sz="8" w:space="0" w:color="auto"/>
            </w:tcBorders>
            <w:noWrap/>
            <w:vAlign w:val="bottom"/>
          </w:tcPr>
          <w:p w14:paraId="3BC717A7" w14:textId="3D0A912F" w:rsidR="002F0B16" w:rsidRPr="00B2012F" w:rsidRDefault="002F0B16" w:rsidP="00E23697">
            <w:pPr>
              <w:overflowPunct/>
              <w:autoSpaceDE/>
              <w:autoSpaceDN/>
              <w:adjustRightInd/>
              <w:jc w:val="right"/>
              <w:textAlignment w:val="auto"/>
              <w:rPr>
                <w:sz w:val="24"/>
                <w:szCs w:val="24"/>
              </w:rPr>
            </w:pPr>
            <w:r w:rsidRPr="002F0B16">
              <w:rPr>
                <w:sz w:val="24"/>
                <w:szCs w:val="24"/>
              </w:rPr>
              <w:t>9 109,89</w:t>
            </w:r>
            <w:r>
              <w:rPr>
                <w:sz w:val="24"/>
                <w:szCs w:val="24"/>
              </w:rPr>
              <w:t xml:space="preserve"> Kč</w:t>
            </w:r>
          </w:p>
        </w:tc>
      </w:tr>
      <w:tr w:rsidR="002F0B16" w:rsidRPr="00B2012F" w14:paraId="317F29BC" w14:textId="77777777" w:rsidTr="00B2012F">
        <w:trPr>
          <w:trHeight w:val="360"/>
        </w:trPr>
        <w:tc>
          <w:tcPr>
            <w:tcW w:w="4188" w:type="dxa"/>
            <w:tcBorders>
              <w:top w:val="single" w:sz="4" w:space="0" w:color="auto"/>
              <w:left w:val="single" w:sz="8" w:space="0" w:color="auto"/>
              <w:bottom w:val="single" w:sz="4" w:space="0" w:color="auto"/>
              <w:right w:val="single" w:sz="4" w:space="0" w:color="auto"/>
            </w:tcBorders>
            <w:noWrap/>
            <w:vAlign w:val="bottom"/>
          </w:tcPr>
          <w:p w14:paraId="2D4EC64D" w14:textId="77777777" w:rsidR="002F0B16" w:rsidRPr="00B2012F" w:rsidRDefault="002F0B16" w:rsidP="00E23697">
            <w:pPr>
              <w:overflowPunct/>
              <w:autoSpaceDE/>
              <w:autoSpaceDN/>
              <w:adjustRightInd/>
              <w:textAlignment w:val="auto"/>
              <w:rPr>
                <w:sz w:val="24"/>
                <w:szCs w:val="24"/>
              </w:rPr>
            </w:pPr>
            <w:r w:rsidRPr="00B2012F">
              <w:rPr>
                <w:sz w:val="24"/>
                <w:szCs w:val="24"/>
              </w:rPr>
              <w:t>4137 –  neinvestiční dotace – kompenzace výdajů MŠ</w:t>
            </w:r>
          </w:p>
        </w:tc>
        <w:tc>
          <w:tcPr>
            <w:tcW w:w="1843" w:type="dxa"/>
            <w:tcBorders>
              <w:top w:val="single" w:sz="4" w:space="0" w:color="auto"/>
              <w:left w:val="nil"/>
              <w:bottom w:val="single" w:sz="4" w:space="0" w:color="auto"/>
              <w:right w:val="single" w:sz="4" w:space="0" w:color="auto"/>
            </w:tcBorders>
            <w:noWrap/>
            <w:vAlign w:val="bottom"/>
          </w:tcPr>
          <w:p w14:paraId="421A53AF" w14:textId="4ADFAB12" w:rsidR="002F0B16" w:rsidRPr="00B2012F" w:rsidRDefault="002F0B16" w:rsidP="00E23697">
            <w:pPr>
              <w:overflowPunct/>
              <w:autoSpaceDE/>
              <w:autoSpaceDN/>
              <w:adjustRightInd/>
              <w:jc w:val="right"/>
              <w:textAlignment w:val="auto"/>
              <w:rPr>
                <w:sz w:val="24"/>
                <w:szCs w:val="24"/>
              </w:rPr>
            </w:pPr>
            <w:r>
              <w:rPr>
                <w:sz w:val="24"/>
                <w:szCs w:val="24"/>
              </w:rPr>
              <w:t>1 660</w:t>
            </w:r>
            <w:r w:rsidRPr="00B2012F">
              <w:rPr>
                <w:sz w:val="24"/>
                <w:szCs w:val="24"/>
              </w:rPr>
              <w:t>,00 Kč</w:t>
            </w:r>
          </w:p>
        </w:tc>
        <w:tc>
          <w:tcPr>
            <w:tcW w:w="1842" w:type="dxa"/>
            <w:tcBorders>
              <w:top w:val="single" w:sz="4" w:space="0" w:color="auto"/>
              <w:left w:val="nil"/>
              <w:bottom w:val="single" w:sz="4" w:space="0" w:color="auto"/>
              <w:right w:val="single" w:sz="4" w:space="0" w:color="auto"/>
            </w:tcBorders>
            <w:noWrap/>
            <w:vAlign w:val="bottom"/>
          </w:tcPr>
          <w:p w14:paraId="07094701" w14:textId="13725F09" w:rsidR="002F0B16" w:rsidRPr="00B2012F" w:rsidRDefault="002F0B16" w:rsidP="00E23697">
            <w:pPr>
              <w:overflowPunct/>
              <w:autoSpaceDE/>
              <w:autoSpaceDN/>
              <w:adjustRightInd/>
              <w:jc w:val="right"/>
              <w:textAlignment w:val="auto"/>
              <w:rPr>
                <w:sz w:val="24"/>
                <w:szCs w:val="24"/>
              </w:rPr>
            </w:pPr>
            <w:r>
              <w:rPr>
                <w:sz w:val="24"/>
                <w:szCs w:val="24"/>
              </w:rPr>
              <w:t>1 660</w:t>
            </w:r>
            <w:r w:rsidRPr="00B2012F">
              <w:rPr>
                <w:sz w:val="24"/>
                <w:szCs w:val="24"/>
              </w:rPr>
              <w:t>,00 Kč</w:t>
            </w:r>
          </w:p>
        </w:tc>
        <w:tc>
          <w:tcPr>
            <w:tcW w:w="1701" w:type="dxa"/>
            <w:tcBorders>
              <w:top w:val="single" w:sz="4" w:space="0" w:color="auto"/>
              <w:left w:val="nil"/>
              <w:bottom w:val="single" w:sz="4" w:space="0" w:color="auto"/>
              <w:right w:val="single" w:sz="8" w:space="0" w:color="auto"/>
            </w:tcBorders>
            <w:noWrap/>
            <w:vAlign w:val="bottom"/>
          </w:tcPr>
          <w:p w14:paraId="09F5B075" w14:textId="77777777" w:rsidR="002F0B16" w:rsidRPr="00B2012F" w:rsidRDefault="002F0B16" w:rsidP="00E23697">
            <w:pPr>
              <w:overflowPunct/>
              <w:autoSpaceDE/>
              <w:autoSpaceDN/>
              <w:adjustRightInd/>
              <w:jc w:val="right"/>
              <w:textAlignment w:val="auto"/>
              <w:rPr>
                <w:sz w:val="24"/>
                <w:szCs w:val="24"/>
              </w:rPr>
            </w:pPr>
            <w:r w:rsidRPr="00B2012F">
              <w:rPr>
                <w:sz w:val="24"/>
                <w:szCs w:val="24"/>
              </w:rPr>
              <w:t>0,00 Kč</w:t>
            </w:r>
          </w:p>
        </w:tc>
      </w:tr>
      <w:tr w:rsidR="002F0B16" w:rsidRPr="00B2012F" w14:paraId="26489313" w14:textId="77777777" w:rsidTr="00B2012F">
        <w:trPr>
          <w:trHeight w:val="360"/>
        </w:trPr>
        <w:tc>
          <w:tcPr>
            <w:tcW w:w="4188" w:type="dxa"/>
            <w:tcBorders>
              <w:top w:val="single" w:sz="4" w:space="0" w:color="auto"/>
              <w:left w:val="single" w:sz="8" w:space="0" w:color="auto"/>
              <w:bottom w:val="single" w:sz="4" w:space="0" w:color="auto"/>
              <w:right w:val="single" w:sz="4" w:space="0" w:color="auto"/>
            </w:tcBorders>
            <w:noWrap/>
            <w:vAlign w:val="bottom"/>
          </w:tcPr>
          <w:p w14:paraId="7670D1BB" w14:textId="77777777" w:rsidR="002F0B16" w:rsidRPr="00B2012F" w:rsidRDefault="002F0B16" w:rsidP="00E23697">
            <w:pPr>
              <w:overflowPunct/>
              <w:autoSpaceDE/>
              <w:autoSpaceDN/>
              <w:adjustRightInd/>
              <w:textAlignment w:val="auto"/>
              <w:rPr>
                <w:sz w:val="24"/>
                <w:szCs w:val="24"/>
              </w:rPr>
            </w:pPr>
            <w:r w:rsidRPr="00B2012F">
              <w:rPr>
                <w:sz w:val="24"/>
                <w:szCs w:val="24"/>
              </w:rPr>
              <w:lastRenderedPageBreak/>
              <w:t>4137 –  neinvestiční dotace – prevence kriminality</w:t>
            </w:r>
          </w:p>
        </w:tc>
        <w:tc>
          <w:tcPr>
            <w:tcW w:w="1843" w:type="dxa"/>
            <w:tcBorders>
              <w:top w:val="single" w:sz="4" w:space="0" w:color="auto"/>
              <w:left w:val="nil"/>
              <w:bottom w:val="single" w:sz="4" w:space="0" w:color="auto"/>
              <w:right w:val="single" w:sz="4" w:space="0" w:color="auto"/>
            </w:tcBorders>
            <w:noWrap/>
            <w:vAlign w:val="bottom"/>
          </w:tcPr>
          <w:p w14:paraId="612AFB3A" w14:textId="23924B75" w:rsidR="002F0B16" w:rsidRPr="00B2012F" w:rsidRDefault="002F0B16" w:rsidP="00E23697">
            <w:pPr>
              <w:overflowPunct/>
              <w:autoSpaceDE/>
              <w:autoSpaceDN/>
              <w:adjustRightInd/>
              <w:jc w:val="right"/>
              <w:textAlignment w:val="auto"/>
              <w:rPr>
                <w:sz w:val="24"/>
                <w:szCs w:val="24"/>
              </w:rPr>
            </w:pPr>
            <w:r>
              <w:rPr>
                <w:sz w:val="24"/>
                <w:szCs w:val="24"/>
              </w:rPr>
              <w:t>42</w:t>
            </w:r>
            <w:r w:rsidRPr="00B2012F">
              <w:rPr>
                <w:sz w:val="24"/>
                <w:szCs w:val="24"/>
              </w:rPr>
              <w:t> 000,00 Kč</w:t>
            </w:r>
          </w:p>
        </w:tc>
        <w:tc>
          <w:tcPr>
            <w:tcW w:w="1842" w:type="dxa"/>
            <w:tcBorders>
              <w:top w:val="single" w:sz="4" w:space="0" w:color="auto"/>
              <w:left w:val="nil"/>
              <w:bottom w:val="single" w:sz="4" w:space="0" w:color="auto"/>
              <w:right w:val="single" w:sz="4" w:space="0" w:color="auto"/>
            </w:tcBorders>
            <w:noWrap/>
            <w:vAlign w:val="bottom"/>
          </w:tcPr>
          <w:p w14:paraId="48F4C97F" w14:textId="4DFF0A5E" w:rsidR="002F0B16" w:rsidRPr="00B2012F" w:rsidRDefault="002F0B16" w:rsidP="00E23697">
            <w:pPr>
              <w:overflowPunct/>
              <w:autoSpaceDE/>
              <w:autoSpaceDN/>
              <w:adjustRightInd/>
              <w:jc w:val="right"/>
              <w:textAlignment w:val="auto"/>
              <w:rPr>
                <w:sz w:val="24"/>
                <w:szCs w:val="24"/>
              </w:rPr>
            </w:pPr>
            <w:r>
              <w:rPr>
                <w:sz w:val="24"/>
                <w:szCs w:val="24"/>
              </w:rPr>
              <w:t>42</w:t>
            </w:r>
            <w:r w:rsidRPr="00B2012F">
              <w:rPr>
                <w:sz w:val="24"/>
                <w:szCs w:val="24"/>
              </w:rPr>
              <w:t> 000,00 Kč</w:t>
            </w:r>
          </w:p>
        </w:tc>
        <w:tc>
          <w:tcPr>
            <w:tcW w:w="1701" w:type="dxa"/>
            <w:tcBorders>
              <w:top w:val="single" w:sz="4" w:space="0" w:color="auto"/>
              <w:left w:val="nil"/>
              <w:bottom w:val="single" w:sz="4" w:space="0" w:color="auto"/>
              <w:right w:val="single" w:sz="8" w:space="0" w:color="auto"/>
            </w:tcBorders>
            <w:noWrap/>
            <w:vAlign w:val="bottom"/>
          </w:tcPr>
          <w:p w14:paraId="71E2D66A" w14:textId="77777777" w:rsidR="002F0B16" w:rsidRPr="00B2012F" w:rsidRDefault="002F0B16" w:rsidP="00E23697">
            <w:pPr>
              <w:overflowPunct/>
              <w:autoSpaceDE/>
              <w:autoSpaceDN/>
              <w:adjustRightInd/>
              <w:jc w:val="right"/>
              <w:textAlignment w:val="auto"/>
              <w:rPr>
                <w:sz w:val="24"/>
                <w:szCs w:val="24"/>
              </w:rPr>
            </w:pPr>
            <w:r w:rsidRPr="00B2012F">
              <w:rPr>
                <w:sz w:val="24"/>
                <w:szCs w:val="24"/>
              </w:rPr>
              <w:t>0,00 Kč</w:t>
            </w:r>
          </w:p>
        </w:tc>
      </w:tr>
      <w:tr w:rsidR="002F0B16" w:rsidRPr="00B2012F" w14:paraId="243FABE5" w14:textId="77777777" w:rsidTr="00B2012F">
        <w:trPr>
          <w:trHeight w:val="360"/>
        </w:trPr>
        <w:tc>
          <w:tcPr>
            <w:tcW w:w="4188" w:type="dxa"/>
            <w:tcBorders>
              <w:top w:val="single" w:sz="4" w:space="0" w:color="auto"/>
              <w:left w:val="single" w:sz="8" w:space="0" w:color="auto"/>
              <w:bottom w:val="single" w:sz="4" w:space="0" w:color="auto"/>
              <w:right w:val="single" w:sz="4" w:space="0" w:color="auto"/>
            </w:tcBorders>
            <w:shd w:val="clear" w:color="auto" w:fill="FBD4B4" w:themeFill="accent6" w:themeFillTint="66"/>
            <w:noWrap/>
            <w:vAlign w:val="bottom"/>
          </w:tcPr>
          <w:p w14:paraId="493F0F67" w14:textId="77777777" w:rsidR="002F0B16" w:rsidRPr="00B2012F" w:rsidRDefault="002F0B16" w:rsidP="002F0B16">
            <w:pPr>
              <w:overflowPunct/>
              <w:autoSpaceDE/>
              <w:autoSpaceDN/>
              <w:adjustRightInd/>
              <w:textAlignment w:val="auto"/>
              <w:rPr>
                <w:sz w:val="24"/>
                <w:szCs w:val="24"/>
              </w:rPr>
            </w:pPr>
            <w:r w:rsidRPr="00B2012F">
              <w:rPr>
                <w:sz w:val="24"/>
                <w:szCs w:val="24"/>
              </w:rPr>
              <w:t>4137 - investiční dotace –inv.dotace ze SMO</w:t>
            </w:r>
          </w:p>
        </w:tc>
        <w:tc>
          <w:tcPr>
            <w:tcW w:w="1843" w:type="dxa"/>
            <w:tcBorders>
              <w:top w:val="single" w:sz="4" w:space="0" w:color="auto"/>
              <w:left w:val="nil"/>
              <w:bottom w:val="single" w:sz="4" w:space="0" w:color="auto"/>
              <w:right w:val="single" w:sz="4" w:space="0" w:color="auto"/>
            </w:tcBorders>
            <w:shd w:val="clear" w:color="auto" w:fill="FBD4B4" w:themeFill="accent6" w:themeFillTint="66"/>
            <w:noWrap/>
            <w:vAlign w:val="bottom"/>
          </w:tcPr>
          <w:p w14:paraId="133EB18C" w14:textId="68E3758B" w:rsidR="002F0B16" w:rsidRPr="00E30421" w:rsidRDefault="00E30421" w:rsidP="002F0B16">
            <w:pPr>
              <w:overflowPunct/>
              <w:autoSpaceDE/>
              <w:autoSpaceDN/>
              <w:adjustRightInd/>
              <w:jc w:val="right"/>
              <w:textAlignment w:val="auto"/>
              <w:rPr>
                <w:sz w:val="22"/>
                <w:szCs w:val="24"/>
              </w:rPr>
            </w:pPr>
            <w:r w:rsidRPr="00E30421">
              <w:rPr>
                <w:sz w:val="22"/>
                <w:szCs w:val="24"/>
              </w:rPr>
              <w:t>13 776 434,70</w:t>
            </w:r>
            <w:r w:rsidR="002F0B16" w:rsidRPr="00E30421">
              <w:rPr>
                <w:sz w:val="22"/>
                <w:szCs w:val="24"/>
              </w:rPr>
              <w:t xml:space="preserve"> Kč</w:t>
            </w:r>
          </w:p>
        </w:tc>
        <w:tc>
          <w:tcPr>
            <w:tcW w:w="1842" w:type="dxa"/>
            <w:tcBorders>
              <w:top w:val="single" w:sz="4" w:space="0" w:color="auto"/>
              <w:left w:val="nil"/>
              <w:bottom w:val="single" w:sz="4" w:space="0" w:color="auto"/>
              <w:right w:val="single" w:sz="4" w:space="0" w:color="auto"/>
            </w:tcBorders>
            <w:shd w:val="clear" w:color="auto" w:fill="FBD4B4" w:themeFill="accent6" w:themeFillTint="66"/>
            <w:noWrap/>
            <w:vAlign w:val="bottom"/>
          </w:tcPr>
          <w:p w14:paraId="672DF424" w14:textId="16135F85" w:rsidR="002F0B16" w:rsidRPr="00E30421" w:rsidRDefault="00E30421" w:rsidP="002F0B16">
            <w:pPr>
              <w:overflowPunct/>
              <w:autoSpaceDE/>
              <w:autoSpaceDN/>
              <w:adjustRightInd/>
              <w:jc w:val="right"/>
              <w:textAlignment w:val="auto"/>
              <w:rPr>
                <w:sz w:val="22"/>
                <w:szCs w:val="24"/>
              </w:rPr>
            </w:pPr>
            <w:r w:rsidRPr="00E30421">
              <w:rPr>
                <w:sz w:val="22"/>
                <w:szCs w:val="24"/>
              </w:rPr>
              <w:t>13 776 434,70</w:t>
            </w:r>
            <w:r w:rsidR="002F0B16" w:rsidRPr="00E30421">
              <w:rPr>
                <w:sz w:val="22"/>
                <w:szCs w:val="24"/>
              </w:rPr>
              <w:t xml:space="preserve"> Kč</w:t>
            </w:r>
          </w:p>
        </w:tc>
        <w:tc>
          <w:tcPr>
            <w:tcW w:w="1701" w:type="dxa"/>
            <w:tcBorders>
              <w:top w:val="single" w:sz="4" w:space="0" w:color="auto"/>
              <w:left w:val="nil"/>
              <w:bottom w:val="single" w:sz="4" w:space="0" w:color="auto"/>
              <w:right w:val="single" w:sz="8" w:space="0" w:color="auto"/>
            </w:tcBorders>
            <w:shd w:val="clear" w:color="auto" w:fill="FBD4B4" w:themeFill="accent6" w:themeFillTint="66"/>
            <w:noWrap/>
            <w:vAlign w:val="bottom"/>
          </w:tcPr>
          <w:p w14:paraId="68FBF054" w14:textId="77777777" w:rsidR="002F0B16" w:rsidRPr="00B2012F" w:rsidRDefault="002F0B16" w:rsidP="002F0B16">
            <w:pPr>
              <w:jc w:val="right"/>
              <w:rPr>
                <w:sz w:val="24"/>
                <w:szCs w:val="24"/>
              </w:rPr>
            </w:pPr>
            <w:r w:rsidRPr="00B2012F">
              <w:rPr>
                <w:sz w:val="24"/>
                <w:szCs w:val="24"/>
              </w:rPr>
              <w:t>0,00 Kč</w:t>
            </w:r>
          </w:p>
        </w:tc>
      </w:tr>
      <w:tr w:rsidR="002F0B16" w:rsidRPr="00B2012F" w14:paraId="4C647CD8" w14:textId="77777777" w:rsidTr="00B2012F">
        <w:trPr>
          <w:trHeight w:val="360"/>
        </w:trPr>
        <w:tc>
          <w:tcPr>
            <w:tcW w:w="4188" w:type="dxa"/>
            <w:tcBorders>
              <w:top w:val="single" w:sz="4" w:space="0" w:color="auto"/>
              <w:left w:val="single" w:sz="8" w:space="0" w:color="auto"/>
              <w:bottom w:val="single" w:sz="4" w:space="0" w:color="auto"/>
              <w:right w:val="single" w:sz="4" w:space="0" w:color="auto"/>
            </w:tcBorders>
            <w:shd w:val="clear" w:color="auto" w:fill="EAF1DD" w:themeFill="accent3" w:themeFillTint="33"/>
            <w:noWrap/>
            <w:vAlign w:val="bottom"/>
          </w:tcPr>
          <w:p w14:paraId="39B240D1" w14:textId="77777777" w:rsidR="002F0B16" w:rsidRPr="00B2012F" w:rsidRDefault="002F0B16" w:rsidP="002F0B16">
            <w:pPr>
              <w:overflowPunct/>
              <w:autoSpaceDE/>
              <w:autoSpaceDN/>
              <w:adjustRightInd/>
              <w:textAlignment w:val="auto"/>
              <w:rPr>
                <w:sz w:val="24"/>
                <w:szCs w:val="24"/>
              </w:rPr>
            </w:pPr>
            <w:r w:rsidRPr="00B2012F">
              <w:rPr>
                <w:sz w:val="24"/>
                <w:szCs w:val="24"/>
              </w:rPr>
              <w:t>Finanční vypořádání Sociální fond</w:t>
            </w:r>
          </w:p>
        </w:tc>
        <w:tc>
          <w:tcPr>
            <w:tcW w:w="1843"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066D567D" w14:textId="77777777" w:rsidR="002F0B16" w:rsidRPr="00B2012F" w:rsidRDefault="002F0B16" w:rsidP="002F0B16">
            <w:pPr>
              <w:overflowPunct/>
              <w:autoSpaceDE/>
              <w:autoSpaceDN/>
              <w:adjustRightInd/>
              <w:textAlignment w:val="auto"/>
              <w:rPr>
                <w:sz w:val="24"/>
                <w:szCs w:val="24"/>
              </w:rPr>
            </w:pPr>
          </w:p>
        </w:tc>
        <w:tc>
          <w:tcPr>
            <w:tcW w:w="1842"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2B9BB49B" w14:textId="77777777" w:rsidR="002F0B16" w:rsidRPr="00B2012F" w:rsidRDefault="002F0B16" w:rsidP="002F0B16">
            <w:pPr>
              <w:overflowPunct/>
              <w:autoSpaceDE/>
              <w:autoSpaceDN/>
              <w:adjustRightInd/>
              <w:textAlignment w:val="auto"/>
              <w:rPr>
                <w:sz w:val="24"/>
                <w:szCs w:val="24"/>
              </w:rPr>
            </w:pPr>
          </w:p>
        </w:tc>
        <w:tc>
          <w:tcPr>
            <w:tcW w:w="1701" w:type="dxa"/>
            <w:tcBorders>
              <w:top w:val="single" w:sz="4" w:space="0" w:color="auto"/>
              <w:left w:val="nil"/>
              <w:bottom w:val="single" w:sz="4" w:space="0" w:color="auto"/>
              <w:right w:val="single" w:sz="8" w:space="0" w:color="auto"/>
            </w:tcBorders>
            <w:shd w:val="clear" w:color="auto" w:fill="EAF1DD" w:themeFill="accent3" w:themeFillTint="33"/>
            <w:noWrap/>
            <w:vAlign w:val="bottom"/>
          </w:tcPr>
          <w:p w14:paraId="0F6C64D2" w14:textId="57409487" w:rsidR="002F0B16" w:rsidRPr="00B2012F" w:rsidRDefault="00E30421" w:rsidP="002F0B16">
            <w:pPr>
              <w:overflowPunct/>
              <w:autoSpaceDE/>
              <w:autoSpaceDN/>
              <w:adjustRightInd/>
              <w:jc w:val="right"/>
              <w:textAlignment w:val="auto"/>
              <w:rPr>
                <w:sz w:val="24"/>
                <w:szCs w:val="24"/>
              </w:rPr>
            </w:pPr>
            <w:r>
              <w:rPr>
                <w:sz w:val="24"/>
                <w:szCs w:val="24"/>
              </w:rPr>
              <w:t>5 437,75</w:t>
            </w:r>
            <w:r w:rsidR="002F0B16" w:rsidRPr="00B2012F">
              <w:rPr>
                <w:sz w:val="24"/>
                <w:szCs w:val="24"/>
              </w:rPr>
              <w:t xml:space="preserve"> Kč</w:t>
            </w:r>
          </w:p>
        </w:tc>
      </w:tr>
    </w:tbl>
    <w:p w14:paraId="461638EB" w14:textId="77777777" w:rsidR="006C7DD7" w:rsidRPr="00B2012F" w:rsidRDefault="006C7DD7" w:rsidP="00893C94">
      <w:pPr>
        <w:tabs>
          <w:tab w:val="left" w:pos="1440"/>
          <w:tab w:val="right" w:pos="8100"/>
        </w:tabs>
        <w:jc w:val="both"/>
        <w:rPr>
          <w:color w:val="FF0000"/>
          <w:sz w:val="24"/>
          <w:szCs w:val="24"/>
          <w:highlight w:val="yellow"/>
          <w:u w:val="single"/>
        </w:rPr>
      </w:pPr>
    </w:p>
    <w:p w14:paraId="5D927007" w14:textId="77777777" w:rsidR="00F0360E" w:rsidRPr="00B2012F" w:rsidRDefault="00893C94" w:rsidP="00893C94">
      <w:pPr>
        <w:tabs>
          <w:tab w:val="left" w:pos="1440"/>
          <w:tab w:val="right" w:pos="8100"/>
        </w:tabs>
        <w:jc w:val="both"/>
        <w:rPr>
          <w:sz w:val="24"/>
          <w:szCs w:val="24"/>
          <w:u w:val="single"/>
        </w:rPr>
      </w:pPr>
      <w:r w:rsidRPr="00B2012F">
        <w:rPr>
          <w:sz w:val="24"/>
          <w:szCs w:val="24"/>
          <w:u w:val="single"/>
        </w:rPr>
        <w:t>Celkem</w:t>
      </w:r>
      <w:r w:rsidR="00F0360E" w:rsidRPr="00B2012F">
        <w:rPr>
          <w:sz w:val="24"/>
          <w:szCs w:val="24"/>
          <w:u w:val="single"/>
        </w:rPr>
        <w:t>:</w:t>
      </w:r>
    </w:p>
    <w:p w14:paraId="55E0A285" w14:textId="7E87E4FB" w:rsidR="00893C94" w:rsidRPr="00B2012F" w:rsidRDefault="00F0360E" w:rsidP="00893C94">
      <w:pPr>
        <w:tabs>
          <w:tab w:val="left" w:pos="1440"/>
          <w:tab w:val="right" w:pos="8100"/>
        </w:tabs>
        <w:jc w:val="both"/>
        <w:rPr>
          <w:sz w:val="24"/>
          <w:szCs w:val="24"/>
        </w:rPr>
      </w:pPr>
      <w:r w:rsidRPr="00B2012F">
        <w:rPr>
          <w:sz w:val="24"/>
          <w:szCs w:val="24"/>
        </w:rPr>
        <w:t>zdroje</w:t>
      </w:r>
      <w:r w:rsidR="00893C94" w:rsidRPr="00B2012F">
        <w:rPr>
          <w:sz w:val="24"/>
          <w:szCs w:val="24"/>
        </w:rPr>
        <w:t>:</w:t>
      </w:r>
      <w:r w:rsidRPr="00B2012F">
        <w:rPr>
          <w:sz w:val="24"/>
          <w:szCs w:val="24"/>
        </w:rPr>
        <w:t xml:space="preserve"> </w:t>
      </w:r>
      <w:r w:rsidRPr="00B2012F">
        <w:rPr>
          <w:sz w:val="24"/>
          <w:szCs w:val="24"/>
        </w:rPr>
        <w:tab/>
      </w:r>
      <w:r w:rsidR="00E30421">
        <w:rPr>
          <w:sz w:val="24"/>
          <w:szCs w:val="24"/>
        </w:rPr>
        <w:t xml:space="preserve">    9 109,89</w:t>
      </w:r>
      <w:r w:rsidR="00893C94" w:rsidRPr="00B2012F">
        <w:rPr>
          <w:sz w:val="24"/>
          <w:szCs w:val="24"/>
        </w:rPr>
        <w:t xml:space="preserve"> Kč</w:t>
      </w:r>
    </w:p>
    <w:p w14:paraId="25C7AA53" w14:textId="6C08859D" w:rsidR="00F0360E" w:rsidRPr="00B2012F" w:rsidRDefault="00F0360E" w:rsidP="00893C94">
      <w:pPr>
        <w:tabs>
          <w:tab w:val="left" w:pos="1440"/>
          <w:tab w:val="right" w:pos="8100"/>
        </w:tabs>
        <w:jc w:val="both"/>
        <w:rPr>
          <w:sz w:val="24"/>
          <w:szCs w:val="24"/>
        </w:rPr>
      </w:pPr>
      <w:r w:rsidRPr="00B2012F">
        <w:rPr>
          <w:sz w:val="24"/>
          <w:szCs w:val="24"/>
        </w:rPr>
        <w:t xml:space="preserve">potřeby: </w:t>
      </w:r>
      <w:r w:rsidR="00DB2A05" w:rsidRPr="00B2012F">
        <w:rPr>
          <w:sz w:val="24"/>
          <w:szCs w:val="24"/>
        </w:rPr>
        <w:tab/>
        <w:t xml:space="preserve">- </w:t>
      </w:r>
      <w:r w:rsidR="00E30421">
        <w:rPr>
          <w:sz w:val="24"/>
          <w:szCs w:val="24"/>
        </w:rPr>
        <w:t>23 454,01</w:t>
      </w:r>
      <w:r w:rsidRPr="00B2012F">
        <w:rPr>
          <w:sz w:val="24"/>
          <w:szCs w:val="24"/>
        </w:rPr>
        <w:t xml:space="preserve"> Kč</w:t>
      </w:r>
    </w:p>
    <w:p w14:paraId="77DDFC1A" w14:textId="6D3CE36C" w:rsidR="00893C94" w:rsidRPr="00B2012F" w:rsidRDefault="00893C94" w:rsidP="00893C94">
      <w:pPr>
        <w:tabs>
          <w:tab w:val="left" w:pos="1440"/>
          <w:tab w:val="right" w:pos="8100"/>
        </w:tabs>
        <w:jc w:val="both"/>
        <w:rPr>
          <w:b/>
          <w:sz w:val="24"/>
          <w:szCs w:val="24"/>
        </w:rPr>
      </w:pPr>
      <w:r w:rsidRPr="00B2012F">
        <w:rPr>
          <w:b/>
          <w:sz w:val="24"/>
          <w:szCs w:val="24"/>
        </w:rPr>
        <w:t>FV celkem</w:t>
      </w:r>
      <w:r w:rsidR="00F0360E" w:rsidRPr="00B2012F">
        <w:rPr>
          <w:b/>
          <w:sz w:val="24"/>
          <w:szCs w:val="24"/>
        </w:rPr>
        <w:t xml:space="preserve">  </w:t>
      </w:r>
      <w:r w:rsidR="00BB0B8C" w:rsidRPr="00B2012F">
        <w:rPr>
          <w:b/>
          <w:sz w:val="24"/>
          <w:szCs w:val="24"/>
        </w:rPr>
        <w:t xml:space="preserve"> </w:t>
      </w:r>
      <w:r w:rsidR="00F0360E" w:rsidRPr="00B2012F">
        <w:rPr>
          <w:b/>
          <w:sz w:val="24"/>
          <w:szCs w:val="24"/>
        </w:rPr>
        <w:tab/>
      </w:r>
      <w:r w:rsidR="00CF3DF5">
        <w:rPr>
          <w:b/>
          <w:sz w:val="24"/>
          <w:szCs w:val="24"/>
        </w:rPr>
        <w:t>-</w:t>
      </w:r>
      <w:r w:rsidR="00E30421">
        <w:rPr>
          <w:b/>
          <w:sz w:val="24"/>
          <w:szCs w:val="24"/>
        </w:rPr>
        <w:t xml:space="preserve"> </w:t>
      </w:r>
      <w:r w:rsidR="00E30421">
        <w:rPr>
          <w:b/>
          <w:sz w:val="24"/>
          <w:szCs w:val="24"/>
          <w:u w:val="single"/>
        </w:rPr>
        <w:t>14 344,12</w:t>
      </w:r>
      <w:r w:rsidR="00BB0B8C" w:rsidRPr="00B2012F">
        <w:rPr>
          <w:b/>
          <w:sz w:val="24"/>
          <w:szCs w:val="24"/>
          <w:u w:val="single"/>
        </w:rPr>
        <w:t xml:space="preserve"> Kč</w:t>
      </w:r>
    </w:p>
    <w:p w14:paraId="1A1D7C5D" w14:textId="77777777" w:rsidR="00893C94" w:rsidRPr="00B2012F" w:rsidRDefault="00893C94" w:rsidP="00893C94">
      <w:pPr>
        <w:tabs>
          <w:tab w:val="left" w:pos="1440"/>
          <w:tab w:val="right" w:pos="8100"/>
        </w:tabs>
        <w:jc w:val="both"/>
        <w:rPr>
          <w:color w:val="FF0000"/>
          <w:sz w:val="24"/>
          <w:szCs w:val="24"/>
        </w:rPr>
      </w:pPr>
    </w:p>
    <w:p w14:paraId="7838CCA1" w14:textId="77777777" w:rsidR="00CB1614" w:rsidRPr="00B2012F" w:rsidRDefault="00CB1614" w:rsidP="003C2A1B">
      <w:pPr>
        <w:jc w:val="both"/>
        <w:rPr>
          <w:b/>
          <w:sz w:val="28"/>
          <w:szCs w:val="28"/>
        </w:rPr>
      </w:pPr>
    </w:p>
    <w:p w14:paraId="360F3C51" w14:textId="77777777" w:rsidR="003C2A1B" w:rsidRPr="00B2012F" w:rsidRDefault="00893C94" w:rsidP="003C2A1B">
      <w:pPr>
        <w:jc w:val="both"/>
        <w:rPr>
          <w:b/>
          <w:bCs/>
          <w:sz w:val="28"/>
        </w:rPr>
      </w:pPr>
      <w:r w:rsidRPr="00B2012F">
        <w:rPr>
          <w:b/>
          <w:sz w:val="28"/>
          <w:szCs w:val="28"/>
        </w:rPr>
        <w:t xml:space="preserve">7/   </w:t>
      </w:r>
      <w:r w:rsidRPr="00B2012F">
        <w:rPr>
          <w:b/>
          <w:bCs/>
          <w:sz w:val="28"/>
        </w:rPr>
        <w:t xml:space="preserve">Inventarizace majetku, pohledávek a závazků MOb </w:t>
      </w:r>
      <w:r w:rsidR="00EC3C50" w:rsidRPr="00B2012F">
        <w:rPr>
          <w:b/>
          <w:bCs/>
          <w:sz w:val="28"/>
        </w:rPr>
        <w:t>Krásné Pole</w:t>
      </w:r>
    </w:p>
    <w:p w14:paraId="0189C4C6" w14:textId="77777777" w:rsidR="009B4ED9" w:rsidRPr="00B2012F" w:rsidRDefault="009B4ED9" w:rsidP="003C2A1B">
      <w:pPr>
        <w:jc w:val="both"/>
        <w:rPr>
          <w:bCs/>
          <w:sz w:val="24"/>
          <w:szCs w:val="24"/>
        </w:rPr>
      </w:pPr>
    </w:p>
    <w:p w14:paraId="1D4E8F23" w14:textId="77777777" w:rsidR="003C2A1B" w:rsidRPr="00B2012F" w:rsidRDefault="002D0FE8" w:rsidP="003C2A1B">
      <w:pPr>
        <w:jc w:val="both"/>
        <w:rPr>
          <w:bCs/>
          <w:i/>
          <w:sz w:val="24"/>
          <w:szCs w:val="24"/>
          <w:u w:val="single"/>
        </w:rPr>
      </w:pPr>
      <w:r w:rsidRPr="00B2012F">
        <w:rPr>
          <w:bCs/>
          <w:i/>
          <w:sz w:val="24"/>
          <w:szCs w:val="24"/>
          <w:u w:val="single"/>
        </w:rPr>
        <w:t>viz příloha č. 1 tohoto dokumentu</w:t>
      </w:r>
    </w:p>
    <w:p w14:paraId="69D5F5D3" w14:textId="77777777" w:rsidR="003F47D2" w:rsidRPr="00B2012F" w:rsidRDefault="003F47D2" w:rsidP="003C2A1B">
      <w:pPr>
        <w:jc w:val="both"/>
        <w:rPr>
          <w:b/>
          <w:bCs/>
          <w:color w:val="FF0000"/>
          <w:sz w:val="28"/>
        </w:rPr>
      </w:pPr>
    </w:p>
    <w:p w14:paraId="50448943" w14:textId="77777777" w:rsidR="00893C94" w:rsidRPr="00B2012F" w:rsidRDefault="00893C94" w:rsidP="00893C94">
      <w:pPr>
        <w:tabs>
          <w:tab w:val="left" w:pos="900"/>
          <w:tab w:val="left" w:pos="2520"/>
          <w:tab w:val="left" w:pos="6120"/>
        </w:tabs>
        <w:jc w:val="both"/>
        <w:rPr>
          <w:b/>
          <w:color w:val="FF0000"/>
          <w:sz w:val="24"/>
          <w:szCs w:val="24"/>
        </w:rPr>
      </w:pPr>
    </w:p>
    <w:p w14:paraId="7052BD2F" w14:textId="77777777" w:rsidR="00893C94" w:rsidRPr="00B2012F" w:rsidRDefault="00893C94" w:rsidP="00893C94">
      <w:pPr>
        <w:tabs>
          <w:tab w:val="left" w:pos="900"/>
          <w:tab w:val="left" w:pos="2520"/>
          <w:tab w:val="left" w:pos="6120"/>
        </w:tabs>
        <w:jc w:val="both"/>
        <w:rPr>
          <w:b/>
          <w:sz w:val="28"/>
          <w:szCs w:val="28"/>
        </w:rPr>
      </w:pPr>
      <w:r w:rsidRPr="00B2012F">
        <w:rPr>
          <w:b/>
          <w:sz w:val="28"/>
          <w:szCs w:val="28"/>
        </w:rPr>
        <w:t>8/ Majetek obce a nakládání s ním</w:t>
      </w:r>
    </w:p>
    <w:p w14:paraId="313098DB" w14:textId="77777777" w:rsidR="00893C94" w:rsidRPr="00B2012F" w:rsidRDefault="00893C94" w:rsidP="00893C94">
      <w:pPr>
        <w:tabs>
          <w:tab w:val="left" w:pos="900"/>
          <w:tab w:val="left" w:pos="2520"/>
          <w:tab w:val="left" w:pos="6120"/>
        </w:tabs>
        <w:jc w:val="both"/>
        <w:rPr>
          <w:b/>
          <w:sz w:val="24"/>
          <w:szCs w:val="24"/>
        </w:rPr>
      </w:pPr>
    </w:p>
    <w:p w14:paraId="3064C8E0" w14:textId="77777777" w:rsidR="00F67A03" w:rsidRPr="00B2012F" w:rsidRDefault="004A4893" w:rsidP="009B4ED9">
      <w:pPr>
        <w:rPr>
          <w:bCs/>
          <w:i/>
          <w:sz w:val="24"/>
          <w:szCs w:val="24"/>
          <w:u w:val="single"/>
        </w:rPr>
      </w:pPr>
      <w:r w:rsidRPr="00B2012F">
        <w:rPr>
          <w:bCs/>
          <w:i/>
          <w:sz w:val="24"/>
          <w:szCs w:val="24"/>
          <w:u w:val="single"/>
        </w:rPr>
        <w:t xml:space="preserve">Pohyb majetku - </w:t>
      </w:r>
      <w:r w:rsidR="00F67A03" w:rsidRPr="00B2012F">
        <w:rPr>
          <w:bCs/>
          <w:i/>
          <w:sz w:val="24"/>
          <w:szCs w:val="24"/>
          <w:u w:val="single"/>
        </w:rPr>
        <w:t>viz příloha č.</w:t>
      </w:r>
      <w:r w:rsidR="00BB1362" w:rsidRPr="00B2012F">
        <w:rPr>
          <w:bCs/>
          <w:i/>
          <w:sz w:val="24"/>
          <w:szCs w:val="24"/>
          <w:u w:val="single"/>
        </w:rPr>
        <w:t xml:space="preserve"> </w:t>
      </w:r>
      <w:r w:rsidR="00F67A03" w:rsidRPr="00B2012F">
        <w:rPr>
          <w:bCs/>
          <w:i/>
          <w:sz w:val="24"/>
          <w:szCs w:val="24"/>
          <w:u w:val="single"/>
        </w:rPr>
        <w:t>2 tohoto dokumentu</w:t>
      </w:r>
    </w:p>
    <w:p w14:paraId="257AFF83" w14:textId="77777777" w:rsidR="004A4893" w:rsidRPr="00B2012F" w:rsidRDefault="004A4893" w:rsidP="009B4ED9">
      <w:pPr>
        <w:rPr>
          <w:bCs/>
          <w:i/>
          <w:sz w:val="24"/>
          <w:szCs w:val="24"/>
          <w:u w:val="single"/>
        </w:rPr>
      </w:pPr>
    </w:p>
    <w:p w14:paraId="7AA8F8A9" w14:textId="156FFA91" w:rsidR="004A4893" w:rsidRPr="00034152" w:rsidRDefault="004A4893" w:rsidP="009B4ED9">
      <w:pPr>
        <w:rPr>
          <w:bCs/>
          <w:sz w:val="24"/>
          <w:szCs w:val="24"/>
        </w:rPr>
      </w:pPr>
      <w:r w:rsidRPr="00034152">
        <w:rPr>
          <w:bCs/>
          <w:sz w:val="24"/>
          <w:szCs w:val="24"/>
        </w:rPr>
        <w:t>V roce 201</w:t>
      </w:r>
      <w:r w:rsidR="00AD039C" w:rsidRPr="00034152">
        <w:rPr>
          <w:bCs/>
          <w:sz w:val="24"/>
          <w:szCs w:val="24"/>
        </w:rPr>
        <w:t>8</w:t>
      </w:r>
      <w:r w:rsidRPr="00034152">
        <w:rPr>
          <w:bCs/>
          <w:sz w:val="24"/>
          <w:szCs w:val="24"/>
        </w:rPr>
        <w:t xml:space="preserve"> došlo k významným skutečnostem na těchto účtech:</w:t>
      </w:r>
    </w:p>
    <w:p w14:paraId="078682BC" w14:textId="77777777" w:rsidR="008C10A7" w:rsidRPr="00034152" w:rsidRDefault="008C10A7" w:rsidP="008C10A7">
      <w:pPr>
        <w:rPr>
          <w:b/>
          <w:bCs/>
          <w:sz w:val="24"/>
          <w:szCs w:val="24"/>
          <w:u w:val="single"/>
        </w:rPr>
      </w:pPr>
      <w:r w:rsidRPr="00034152">
        <w:rPr>
          <w:b/>
          <w:bCs/>
          <w:sz w:val="24"/>
          <w:szCs w:val="24"/>
          <w:u w:val="single"/>
        </w:rPr>
        <w:t xml:space="preserve">Dlouhodobý hmotný majetek </w:t>
      </w:r>
    </w:p>
    <w:p w14:paraId="4E52083D" w14:textId="77777777" w:rsidR="008C10A7" w:rsidRPr="00034152" w:rsidRDefault="008C10A7" w:rsidP="008C10A7">
      <w:pPr>
        <w:rPr>
          <w:b/>
          <w:sz w:val="24"/>
          <w:szCs w:val="24"/>
          <w:u w:val="single"/>
        </w:rPr>
      </w:pPr>
      <w:r w:rsidRPr="00034152">
        <w:rPr>
          <w:b/>
          <w:sz w:val="24"/>
          <w:szCs w:val="24"/>
          <w:u w:val="single"/>
        </w:rPr>
        <w:t>021 Stavby</w:t>
      </w:r>
    </w:p>
    <w:p w14:paraId="3C12F0DD" w14:textId="77777777" w:rsidR="008C10A7" w:rsidRPr="00034152" w:rsidRDefault="008C10A7" w:rsidP="008C10A7">
      <w:pPr>
        <w:rPr>
          <w:sz w:val="24"/>
          <w:szCs w:val="24"/>
          <w:u w:val="single"/>
        </w:rPr>
      </w:pPr>
      <w:r w:rsidRPr="00034152">
        <w:rPr>
          <w:sz w:val="24"/>
          <w:szCs w:val="24"/>
          <w:u w:val="single"/>
        </w:rPr>
        <w:t>dokončení investice a zařazení do majetku:</w:t>
      </w:r>
    </w:p>
    <w:p w14:paraId="3DAF2CEC" w14:textId="692EB1C6" w:rsidR="008C10A7" w:rsidRPr="00034152" w:rsidRDefault="008C10A7" w:rsidP="008C10A7">
      <w:pPr>
        <w:rPr>
          <w:sz w:val="24"/>
          <w:szCs w:val="24"/>
        </w:rPr>
      </w:pPr>
      <w:r w:rsidRPr="00034152">
        <w:rPr>
          <w:sz w:val="24"/>
          <w:szCs w:val="24"/>
        </w:rPr>
        <w:t xml:space="preserve">technické zhodnocení radnice - bezbariérové WC – radnice    </w:t>
      </w:r>
      <w:r w:rsidRPr="00034152">
        <w:rPr>
          <w:sz w:val="24"/>
          <w:szCs w:val="24"/>
        </w:rPr>
        <w:tab/>
        <w:t xml:space="preserve">   325 369,00 Kč</w:t>
      </w:r>
    </w:p>
    <w:p w14:paraId="045B1D06" w14:textId="69C734AD" w:rsidR="008C10A7" w:rsidRPr="00034152" w:rsidRDefault="008C10A7" w:rsidP="008C10A7">
      <w:pPr>
        <w:rPr>
          <w:sz w:val="24"/>
          <w:szCs w:val="24"/>
        </w:rPr>
      </w:pPr>
      <w:r w:rsidRPr="00034152">
        <w:rPr>
          <w:sz w:val="24"/>
          <w:szCs w:val="24"/>
        </w:rPr>
        <w:t>technické zhodnocení budovy - přístavba hasičské zbrojnice čp. 683    2 524 018,81 Kč</w:t>
      </w:r>
    </w:p>
    <w:p w14:paraId="36752701" w14:textId="25A365A5" w:rsidR="008C10A7" w:rsidRPr="00034152" w:rsidRDefault="008C10A7" w:rsidP="008C10A7">
      <w:pPr>
        <w:rPr>
          <w:sz w:val="24"/>
          <w:szCs w:val="24"/>
        </w:rPr>
      </w:pPr>
      <w:r w:rsidRPr="00034152">
        <w:rPr>
          <w:sz w:val="24"/>
          <w:szCs w:val="24"/>
        </w:rPr>
        <w:t>Zařazení majetku - zpevněná plocha v rámci rozšíření has. zbrojnice čp.683      160 955,30 Kč</w:t>
      </w:r>
    </w:p>
    <w:p w14:paraId="47661134" w14:textId="77777777" w:rsidR="008C10A7" w:rsidRPr="00034152" w:rsidRDefault="008C10A7" w:rsidP="008C10A7">
      <w:pPr>
        <w:rPr>
          <w:sz w:val="24"/>
          <w:szCs w:val="24"/>
          <w:u w:val="single"/>
        </w:rPr>
      </w:pPr>
      <w:r w:rsidRPr="00034152">
        <w:rPr>
          <w:sz w:val="24"/>
          <w:szCs w:val="24"/>
          <w:u w:val="single"/>
        </w:rPr>
        <w:t>bezúplatný převod (svěření od SMO)</w:t>
      </w:r>
    </w:p>
    <w:p w14:paraId="31AEC871" w14:textId="6E63543C" w:rsidR="008C10A7" w:rsidRPr="00034152" w:rsidRDefault="008C10A7" w:rsidP="008C10A7">
      <w:pPr>
        <w:rPr>
          <w:sz w:val="24"/>
          <w:szCs w:val="24"/>
        </w:rPr>
      </w:pPr>
      <w:r w:rsidRPr="00034152">
        <w:rPr>
          <w:sz w:val="24"/>
          <w:szCs w:val="24"/>
        </w:rPr>
        <w:t xml:space="preserve">Dům zahrádkářů čp. 545                </w:t>
      </w:r>
      <w:r w:rsidRPr="00034152">
        <w:rPr>
          <w:sz w:val="24"/>
          <w:szCs w:val="24"/>
        </w:rPr>
        <w:tab/>
      </w:r>
      <w:r w:rsidRPr="00034152">
        <w:rPr>
          <w:sz w:val="24"/>
          <w:szCs w:val="24"/>
        </w:rPr>
        <w:tab/>
      </w:r>
      <w:r w:rsidRPr="00034152">
        <w:rPr>
          <w:sz w:val="24"/>
          <w:szCs w:val="24"/>
        </w:rPr>
        <w:tab/>
      </w:r>
      <w:r w:rsidRPr="00034152">
        <w:rPr>
          <w:sz w:val="24"/>
          <w:szCs w:val="24"/>
        </w:rPr>
        <w:tab/>
      </w:r>
      <w:r w:rsidRPr="00034152">
        <w:rPr>
          <w:sz w:val="24"/>
          <w:szCs w:val="24"/>
        </w:rPr>
        <w:tab/>
      </w:r>
      <w:r w:rsidRPr="00034152">
        <w:rPr>
          <w:sz w:val="24"/>
          <w:szCs w:val="24"/>
        </w:rPr>
        <w:tab/>
      </w:r>
      <w:r w:rsidR="00034152">
        <w:rPr>
          <w:sz w:val="24"/>
          <w:szCs w:val="24"/>
        </w:rPr>
        <w:t>2</w:t>
      </w:r>
      <w:r w:rsidRPr="00034152">
        <w:rPr>
          <w:sz w:val="24"/>
          <w:szCs w:val="24"/>
        </w:rPr>
        <w:t> 885 709,05 Kč</w:t>
      </w:r>
    </w:p>
    <w:p w14:paraId="194C54A5" w14:textId="77777777" w:rsidR="008C10A7" w:rsidRPr="00034152" w:rsidRDefault="008C10A7" w:rsidP="008C10A7">
      <w:pPr>
        <w:rPr>
          <w:sz w:val="24"/>
          <w:szCs w:val="24"/>
        </w:rPr>
      </w:pPr>
      <w:r w:rsidRPr="00034152">
        <w:rPr>
          <w:sz w:val="24"/>
          <w:szCs w:val="24"/>
        </w:rPr>
        <w:t>Septik, přípojka kanalizace, vody, plynu, venkovní schody, oplocení vč. opěrné zídky         250 911,95 Kč</w:t>
      </w:r>
    </w:p>
    <w:p w14:paraId="2057FD42" w14:textId="77777777" w:rsidR="008C10A7" w:rsidRPr="00034152" w:rsidRDefault="008C10A7" w:rsidP="008C10A7">
      <w:pPr>
        <w:rPr>
          <w:sz w:val="24"/>
          <w:szCs w:val="24"/>
        </w:rPr>
      </w:pPr>
      <w:r w:rsidRPr="00034152">
        <w:rPr>
          <w:sz w:val="24"/>
          <w:szCs w:val="24"/>
        </w:rPr>
        <w:t xml:space="preserve"> </w:t>
      </w:r>
    </w:p>
    <w:p w14:paraId="6A9B931B" w14:textId="77777777" w:rsidR="008C10A7" w:rsidRPr="00034152" w:rsidRDefault="008C10A7" w:rsidP="008C10A7">
      <w:pPr>
        <w:rPr>
          <w:b/>
          <w:sz w:val="24"/>
          <w:szCs w:val="24"/>
          <w:u w:val="single"/>
        </w:rPr>
      </w:pPr>
      <w:r w:rsidRPr="00034152">
        <w:rPr>
          <w:b/>
          <w:sz w:val="24"/>
          <w:szCs w:val="24"/>
          <w:u w:val="single"/>
        </w:rPr>
        <w:t>022 Samostatné movité věci a soubory hmotných movitých věcí</w:t>
      </w:r>
    </w:p>
    <w:p w14:paraId="6D67739C" w14:textId="77777777" w:rsidR="008C10A7" w:rsidRPr="00034152" w:rsidRDefault="008C10A7" w:rsidP="008C10A7">
      <w:pPr>
        <w:rPr>
          <w:sz w:val="24"/>
          <w:szCs w:val="24"/>
        </w:rPr>
      </w:pPr>
      <w:r w:rsidRPr="00034152">
        <w:rPr>
          <w:sz w:val="24"/>
          <w:szCs w:val="24"/>
        </w:rPr>
        <w:t>Hasičská sportovní stříkačka    68 970 Kč</w:t>
      </w:r>
    </w:p>
    <w:p w14:paraId="34CB0ABA" w14:textId="77777777" w:rsidR="008C10A7" w:rsidRPr="00034152" w:rsidRDefault="008C10A7" w:rsidP="008C10A7">
      <w:pPr>
        <w:rPr>
          <w:sz w:val="24"/>
          <w:szCs w:val="24"/>
        </w:rPr>
      </w:pPr>
      <w:r w:rsidRPr="00034152">
        <w:rPr>
          <w:sz w:val="24"/>
          <w:szCs w:val="24"/>
        </w:rPr>
        <w:t>Kolový malotraktor TYM 353    991 898 Kč</w:t>
      </w:r>
    </w:p>
    <w:p w14:paraId="6C676081" w14:textId="77777777" w:rsidR="008C10A7" w:rsidRPr="00034152" w:rsidRDefault="008C10A7" w:rsidP="008C10A7">
      <w:pPr>
        <w:rPr>
          <w:sz w:val="24"/>
          <w:szCs w:val="24"/>
        </w:rPr>
      </w:pPr>
    </w:p>
    <w:p w14:paraId="54EE1405" w14:textId="77777777" w:rsidR="008C10A7" w:rsidRPr="00034152" w:rsidRDefault="008C10A7" w:rsidP="008C10A7">
      <w:pPr>
        <w:rPr>
          <w:b/>
          <w:sz w:val="24"/>
          <w:szCs w:val="24"/>
          <w:u w:val="single"/>
        </w:rPr>
      </w:pPr>
      <w:r w:rsidRPr="00034152">
        <w:rPr>
          <w:b/>
          <w:sz w:val="24"/>
          <w:szCs w:val="24"/>
          <w:u w:val="single"/>
        </w:rPr>
        <w:t>031 Pozemky</w:t>
      </w:r>
    </w:p>
    <w:p w14:paraId="4C82F808" w14:textId="77777777" w:rsidR="008C10A7" w:rsidRPr="00034152" w:rsidRDefault="008C10A7" w:rsidP="008C10A7">
      <w:pPr>
        <w:rPr>
          <w:sz w:val="24"/>
          <w:szCs w:val="24"/>
          <w:u w:val="single"/>
        </w:rPr>
      </w:pPr>
      <w:r w:rsidRPr="00034152">
        <w:rPr>
          <w:sz w:val="24"/>
          <w:szCs w:val="24"/>
          <w:u w:val="single"/>
        </w:rPr>
        <w:t>Bezúplatný převod (svěření od SMO):</w:t>
      </w:r>
    </w:p>
    <w:p w14:paraId="57721A2E" w14:textId="77777777" w:rsidR="008C10A7" w:rsidRPr="00034152" w:rsidRDefault="008C10A7" w:rsidP="008C10A7">
      <w:pPr>
        <w:rPr>
          <w:sz w:val="24"/>
          <w:szCs w:val="24"/>
        </w:rPr>
      </w:pPr>
      <w:r w:rsidRPr="00034152">
        <w:rPr>
          <w:sz w:val="24"/>
          <w:szCs w:val="24"/>
        </w:rPr>
        <w:t>Parc.č.105/1, 105/2, 105/3 (okolo domu zahrádkářů)         423 379 Kč</w:t>
      </w:r>
    </w:p>
    <w:p w14:paraId="4F63374B" w14:textId="77777777" w:rsidR="008C10A7" w:rsidRPr="00034152" w:rsidRDefault="008C10A7" w:rsidP="008C10A7">
      <w:pPr>
        <w:rPr>
          <w:sz w:val="24"/>
          <w:szCs w:val="24"/>
        </w:rPr>
      </w:pPr>
      <w:r w:rsidRPr="00034152">
        <w:rPr>
          <w:sz w:val="24"/>
          <w:szCs w:val="24"/>
          <w:u w:val="single"/>
        </w:rPr>
        <w:t>Darovací smlouva</w:t>
      </w:r>
      <w:r w:rsidRPr="00034152">
        <w:rPr>
          <w:sz w:val="24"/>
          <w:szCs w:val="24"/>
        </w:rPr>
        <w:t>:</w:t>
      </w:r>
    </w:p>
    <w:p w14:paraId="2C4D1742" w14:textId="77777777" w:rsidR="008C10A7" w:rsidRPr="00034152" w:rsidRDefault="008C10A7" w:rsidP="008C10A7">
      <w:pPr>
        <w:rPr>
          <w:sz w:val="24"/>
          <w:szCs w:val="24"/>
        </w:rPr>
      </w:pPr>
      <w:r w:rsidRPr="00034152">
        <w:rPr>
          <w:sz w:val="24"/>
          <w:szCs w:val="24"/>
        </w:rPr>
        <w:t xml:space="preserve">Parc. č. 47 (Zahrádkáři)  </w:t>
      </w:r>
      <w:r w:rsidRPr="00034152">
        <w:rPr>
          <w:sz w:val="24"/>
          <w:szCs w:val="24"/>
        </w:rPr>
        <w:tab/>
        <w:t>100 110 Kč</w:t>
      </w:r>
    </w:p>
    <w:p w14:paraId="2481FEBE" w14:textId="77777777" w:rsidR="008C10A7" w:rsidRPr="00034152" w:rsidRDefault="008C10A7" w:rsidP="008C10A7">
      <w:pPr>
        <w:rPr>
          <w:b/>
          <w:bCs/>
          <w:color w:val="FF0000"/>
          <w:sz w:val="24"/>
          <w:szCs w:val="24"/>
          <w:u w:val="single"/>
        </w:rPr>
      </w:pPr>
      <w:r w:rsidRPr="00034152">
        <w:rPr>
          <w:sz w:val="24"/>
          <w:szCs w:val="24"/>
          <w:u w:val="single"/>
        </w:rPr>
        <w:t>Nákup</w:t>
      </w:r>
      <w:r w:rsidRPr="00034152">
        <w:rPr>
          <w:b/>
          <w:bCs/>
          <w:sz w:val="24"/>
          <w:szCs w:val="24"/>
          <w:u w:val="single"/>
        </w:rPr>
        <w:t>:</w:t>
      </w:r>
    </w:p>
    <w:p w14:paraId="2A16889B" w14:textId="77777777" w:rsidR="008C10A7" w:rsidRPr="00034152" w:rsidRDefault="008C10A7" w:rsidP="008C10A7">
      <w:pPr>
        <w:rPr>
          <w:sz w:val="24"/>
          <w:szCs w:val="24"/>
        </w:rPr>
      </w:pPr>
      <w:r w:rsidRPr="00034152">
        <w:rPr>
          <w:sz w:val="24"/>
          <w:szCs w:val="24"/>
        </w:rPr>
        <w:t>Parc.č. 1850/161 – 1 723 000 Kč, parc.č. 1850/139  - 4 696 000 Kč (Pozemky ke sportovní hale v Krásném poli)</w:t>
      </w:r>
    </w:p>
    <w:p w14:paraId="3D836405" w14:textId="77777777" w:rsidR="008C10A7" w:rsidRPr="00034152" w:rsidRDefault="008C10A7" w:rsidP="008C10A7">
      <w:pPr>
        <w:rPr>
          <w:sz w:val="24"/>
          <w:szCs w:val="24"/>
        </w:rPr>
      </w:pPr>
      <w:r w:rsidRPr="00034152">
        <w:rPr>
          <w:sz w:val="24"/>
          <w:szCs w:val="24"/>
        </w:rPr>
        <w:t xml:space="preserve">Parc.č. 2/2    </w:t>
      </w:r>
      <w:r w:rsidRPr="00034152">
        <w:rPr>
          <w:sz w:val="24"/>
          <w:szCs w:val="24"/>
        </w:rPr>
        <w:tab/>
        <w:t xml:space="preserve">120 400 Kč </w:t>
      </w:r>
    </w:p>
    <w:p w14:paraId="74A0F91E" w14:textId="77777777" w:rsidR="008C10A7" w:rsidRPr="00034152" w:rsidRDefault="008C10A7" w:rsidP="008C10A7">
      <w:pPr>
        <w:rPr>
          <w:sz w:val="24"/>
          <w:szCs w:val="24"/>
        </w:rPr>
      </w:pPr>
      <w:r w:rsidRPr="00034152">
        <w:rPr>
          <w:sz w:val="24"/>
          <w:szCs w:val="24"/>
        </w:rPr>
        <w:t>Parc.č. 884/2        9 400 Kč</w:t>
      </w:r>
    </w:p>
    <w:p w14:paraId="5E81E3EA" w14:textId="77777777" w:rsidR="008C10A7" w:rsidRPr="00034152" w:rsidRDefault="008C10A7" w:rsidP="008C10A7">
      <w:pPr>
        <w:rPr>
          <w:sz w:val="24"/>
          <w:szCs w:val="24"/>
        </w:rPr>
      </w:pPr>
    </w:p>
    <w:p w14:paraId="38117721" w14:textId="77777777" w:rsidR="008C10A7" w:rsidRPr="00034152" w:rsidRDefault="008C10A7" w:rsidP="008C10A7">
      <w:pPr>
        <w:rPr>
          <w:sz w:val="24"/>
          <w:szCs w:val="24"/>
        </w:rPr>
      </w:pPr>
      <w:r w:rsidRPr="00034152">
        <w:rPr>
          <w:sz w:val="24"/>
          <w:szCs w:val="24"/>
        </w:rPr>
        <w:lastRenderedPageBreak/>
        <w:t>Úbytek</w:t>
      </w:r>
    </w:p>
    <w:p w14:paraId="1113EEC7" w14:textId="77777777" w:rsidR="008C10A7" w:rsidRPr="00034152" w:rsidRDefault="008C10A7" w:rsidP="008C10A7">
      <w:pPr>
        <w:rPr>
          <w:sz w:val="24"/>
          <w:szCs w:val="24"/>
        </w:rPr>
      </w:pPr>
      <w:r w:rsidRPr="00034152">
        <w:rPr>
          <w:sz w:val="24"/>
          <w:szCs w:val="24"/>
          <w:u w:val="single"/>
        </w:rPr>
        <w:t>prodej</w:t>
      </w:r>
      <w:r w:rsidRPr="00034152">
        <w:rPr>
          <w:sz w:val="24"/>
          <w:szCs w:val="24"/>
        </w:rPr>
        <w:t>:</w:t>
      </w:r>
    </w:p>
    <w:p w14:paraId="44BC0E33" w14:textId="77777777" w:rsidR="008C10A7" w:rsidRPr="00034152" w:rsidRDefault="008C10A7" w:rsidP="008C10A7">
      <w:pPr>
        <w:rPr>
          <w:sz w:val="24"/>
          <w:szCs w:val="24"/>
        </w:rPr>
      </w:pPr>
      <w:r w:rsidRPr="00034152">
        <w:rPr>
          <w:sz w:val="24"/>
          <w:szCs w:val="24"/>
        </w:rPr>
        <w:t>parc.č. 1994/4</w:t>
      </w:r>
      <w:r w:rsidRPr="00034152">
        <w:rPr>
          <w:sz w:val="24"/>
          <w:szCs w:val="24"/>
        </w:rPr>
        <w:tab/>
      </w:r>
      <w:r w:rsidRPr="00034152">
        <w:rPr>
          <w:sz w:val="24"/>
          <w:szCs w:val="24"/>
        </w:rPr>
        <w:tab/>
        <w:t xml:space="preserve">     604,80 Kč</w:t>
      </w:r>
    </w:p>
    <w:p w14:paraId="7D79A66C" w14:textId="77777777" w:rsidR="008C10A7" w:rsidRPr="00034152" w:rsidRDefault="008C10A7" w:rsidP="008C10A7">
      <w:pPr>
        <w:rPr>
          <w:sz w:val="24"/>
          <w:szCs w:val="24"/>
        </w:rPr>
      </w:pPr>
      <w:r w:rsidRPr="00034152">
        <w:rPr>
          <w:sz w:val="24"/>
          <w:szCs w:val="24"/>
        </w:rPr>
        <w:t>parc.č. 721/3</w:t>
      </w:r>
      <w:r w:rsidRPr="00034152">
        <w:rPr>
          <w:sz w:val="24"/>
          <w:szCs w:val="24"/>
        </w:rPr>
        <w:tab/>
      </w:r>
      <w:r w:rsidRPr="00034152">
        <w:rPr>
          <w:sz w:val="24"/>
          <w:szCs w:val="24"/>
        </w:rPr>
        <w:tab/>
        <w:t>14 000,00 Kč</w:t>
      </w:r>
    </w:p>
    <w:p w14:paraId="3EF26CA7" w14:textId="77777777" w:rsidR="008C10A7" w:rsidRPr="00034152" w:rsidRDefault="008C10A7" w:rsidP="008C10A7">
      <w:pPr>
        <w:rPr>
          <w:sz w:val="24"/>
          <w:szCs w:val="24"/>
        </w:rPr>
      </w:pPr>
      <w:r w:rsidRPr="00034152">
        <w:rPr>
          <w:sz w:val="24"/>
          <w:szCs w:val="24"/>
        </w:rPr>
        <w:t>parc.č. 720/2</w:t>
      </w:r>
      <w:r w:rsidRPr="00034152">
        <w:rPr>
          <w:sz w:val="24"/>
          <w:szCs w:val="24"/>
        </w:rPr>
        <w:tab/>
      </w:r>
      <w:r w:rsidRPr="00034152">
        <w:rPr>
          <w:sz w:val="24"/>
          <w:szCs w:val="24"/>
        </w:rPr>
        <w:tab/>
        <w:t xml:space="preserve">  3 374,20 Kč</w:t>
      </w:r>
    </w:p>
    <w:p w14:paraId="753F2066" w14:textId="6C39315A" w:rsidR="008C10A7" w:rsidRPr="00034152" w:rsidRDefault="008C10A7" w:rsidP="008C10A7">
      <w:pPr>
        <w:rPr>
          <w:sz w:val="24"/>
          <w:szCs w:val="24"/>
        </w:rPr>
      </w:pPr>
      <w:r w:rsidRPr="00034152">
        <w:rPr>
          <w:sz w:val="24"/>
          <w:szCs w:val="24"/>
        </w:rPr>
        <w:t xml:space="preserve">parc.č. 937/8 – nové označení 937/8 </w:t>
      </w:r>
      <w:r w:rsidR="00034152">
        <w:rPr>
          <w:sz w:val="24"/>
          <w:szCs w:val="24"/>
        </w:rPr>
        <w:t xml:space="preserve">   </w:t>
      </w:r>
      <w:r w:rsidRPr="00034152">
        <w:rPr>
          <w:sz w:val="24"/>
          <w:szCs w:val="24"/>
        </w:rPr>
        <w:tab/>
        <w:t>2 047,00 Kč</w:t>
      </w:r>
    </w:p>
    <w:p w14:paraId="11CAF22D" w14:textId="77777777" w:rsidR="008C10A7" w:rsidRPr="00034152" w:rsidRDefault="008C10A7" w:rsidP="008C10A7">
      <w:pPr>
        <w:rPr>
          <w:sz w:val="24"/>
          <w:szCs w:val="24"/>
        </w:rPr>
      </w:pPr>
    </w:p>
    <w:p w14:paraId="31B96B69" w14:textId="77777777" w:rsidR="008C10A7" w:rsidRPr="00034152" w:rsidRDefault="008C10A7" w:rsidP="008C10A7">
      <w:pPr>
        <w:rPr>
          <w:b/>
          <w:bCs/>
          <w:sz w:val="24"/>
          <w:szCs w:val="24"/>
          <w:u w:val="single"/>
        </w:rPr>
      </w:pPr>
      <w:r w:rsidRPr="00034152">
        <w:rPr>
          <w:b/>
          <w:bCs/>
          <w:sz w:val="24"/>
          <w:szCs w:val="24"/>
          <w:u w:val="single"/>
        </w:rPr>
        <w:t>028 Drobný dlouhodobý hmotný majetek</w:t>
      </w:r>
    </w:p>
    <w:p w14:paraId="315A646D" w14:textId="77777777" w:rsidR="008C10A7" w:rsidRPr="00034152" w:rsidRDefault="008C10A7" w:rsidP="008C10A7">
      <w:pPr>
        <w:rPr>
          <w:b/>
          <w:sz w:val="24"/>
          <w:szCs w:val="24"/>
        </w:rPr>
      </w:pPr>
      <w:r w:rsidRPr="00034152">
        <w:rPr>
          <w:b/>
          <w:sz w:val="24"/>
          <w:szCs w:val="24"/>
        </w:rPr>
        <w:t>přírůstek celkem: 368 782,86 Kč</w:t>
      </w:r>
    </w:p>
    <w:p w14:paraId="73CB75CC" w14:textId="77777777" w:rsidR="008C10A7" w:rsidRPr="00034152" w:rsidRDefault="008C10A7" w:rsidP="008C10A7">
      <w:pPr>
        <w:rPr>
          <w:sz w:val="24"/>
          <w:szCs w:val="24"/>
        </w:rPr>
      </w:pPr>
      <w:r w:rsidRPr="00034152">
        <w:rPr>
          <w:sz w:val="24"/>
          <w:szCs w:val="24"/>
        </w:rPr>
        <w:t xml:space="preserve">z toho je nejvýznamnější nákup: </w:t>
      </w:r>
    </w:p>
    <w:p w14:paraId="5F7308E5" w14:textId="77777777" w:rsidR="008C10A7" w:rsidRPr="00034152" w:rsidRDefault="008C10A7" w:rsidP="008C10A7">
      <w:pPr>
        <w:rPr>
          <w:sz w:val="24"/>
          <w:szCs w:val="24"/>
        </w:rPr>
      </w:pPr>
      <w:r w:rsidRPr="00034152">
        <w:rPr>
          <w:sz w:val="24"/>
          <w:szCs w:val="24"/>
        </w:rPr>
        <w:t>nábytek do kanceláří 189 835 Kč, tiskárna Konica Minolta (finanční) 13 298 Kč, notebook Lenovo TP L 540 (místostarostka) 7 139 Kč, rozmetadlo 25 531 kč, el.čistič Karcher 39 930 Kč, notebook HP EliteBook 850 (finanční) 27 649 Kč, obraz „Dlouhé tratě“ 18 000 Kč, sekačka VARI MP1 14 990 Kč, dřevěná socha sv. Hedviky 15 000 Kč, dřevěná lavice (u kostela) 13 000 Kč, mobilní telefon Samsung Galaxy J5 (tajemnice) 4 989 Kč, tiskárna HP Laser Jet P 2035  4 828 Kč</w:t>
      </w:r>
    </w:p>
    <w:p w14:paraId="5B2927B6" w14:textId="77777777" w:rsidR="008C10A7" w:rsidRPr="00034152" w:rsidRDefault="008C10A7" w:rsidP="008C10A7">
      <w:pPr>
        <w:rPr>
          <w:sz w:val="24"/>
          <w:szCs w:val="24"/>
        </w:rPr>
      </w:pPr>
      <w:r w:rsidRPr="00034152">
        <w:rPr>
          <w:b/>
          <w:sz w:val="24"/>
          <w:szCs w:val="24"/>
        </w:rPr>
        <w:t>Úbytek celkem: 7 790 Kč</w:t>
      </w:r>
    </w:p>
    <w:p w14:paraId="54E547E2" w14:textId="77777777" w:rsidR="008C10A7" w:rsidRPr="00034152" w:rsidRDefault="008C10A7" w:rsidP="008C10A7">
      <w:pPr>
        <w:rPr>
          <w:sz w:val="24"/>
          <w:szCs w:val="24"/>
        </w:rPr>
      </w:pPr>
      <w:r w:rsidRPr="00034152">
        <w:rPr>
          <w:sz w:val="24"/>
          <w:szCs w:val="24"/>
        </w:rPr>
        <w:t xml:space="preserve">Notebook ASUS X 553MA (hasiči) </w:t>
      </w:r>
    </w:p>
    <w:p w14:paraId="7B038FFA" w14:textId="77777777" w:rsidR="008C10A7" w:rsidRPr="00034152" w:rsidRDefault="008C10A7" w:rsidP="008C10A7">
      <w:pPr>
        <w:rPr>
          <w:b/>
          <w:bCs/>
          <w:color w:val="FF0000"/>
          <w:sz w:val="24"/>
          <w:szCs w:val="24"/>
          <w:u w:val="single"/>
        </w:rPr>
      </w:pPr>
    </w:p>
    <w:p w14:paraId="52B752B8" w14:textId="77777777" w:rsidR="008C10A7" w:rsidRPr="00034152" w:rsidRDefault="008C10A7" w:rsidP="008C10A7">
      <w:pPr>
        <w:rPr>
          <w:b/>
          <w:bCs/>
          <w:sz w:val="24"/>
          <w:szCs w:val="24"/>
          <w:u w:val="single"/>
        </w:rPr>
      </w:pPr>
      <w:r w:rsidRPr="00034152">
        <w:rPr>
          <w:b/>
          <w:bCs/>
          <w:sz w:val="24"/>
          <w:szCs w:val="24"/>
          <w:u w:val="single"/>
        </w:rPr>
        <w:t>018 Drobný dlouhodobý nehmotný majetek</w:t>
      </w:r>
    </w:p>
    <w:p w14:paraId="5DED4212" w14:textId="77777777" w:rsidR="008C10A7" w:rsidRPr="00034152" w:rsidRDefault="008C10A7" w:rsidP="008C10A7">
      <w:pPr>
        <w:rPr>
          <w:sz w:val="24"/>
          <w:szCs w:val="24"/>
        </w:rPr>
      </w:pPr>
      <w:r w:rsidRPr="00034152">
        <w:rPr>
          <w:b/>
          <w:sz w:val="24"/>
          <w:szCs w:val="24"/>
        </w:rPr>
        <w:t>Přírůstek celkem: 9 276 Kč</w:t>
      </w:r>
      <w:r w:rsidRPr="00034152">
        <w:rPr>
          <w:sz w:val="24"/>
          <w:szCs w:val="24"/>
        </w:rPr>
        <w:t>.</w:t>
      </w:r>
    </w:p>
    <w:p w14:paraId="720C9596" w14:textId="77777777" w:rsidR="008C10A7" w:rsidRPr="00034152" w:rsidRDefault="008C10A7" w:rsidP="008C10A7">
      <w:pPr>
        <w:rPr>
          <w:sz w:val="24"/>
          <w:szCs w:val="24"/>
        </w:rPr>
      </w:pPr>
      <w:r w:rsidRPr="00034152">
        <w:rPr>
          <w:sz w:val="24"/>
          <w:szCs w:val="24"/>
        </w:rPr>
        <w:t>2 x MS Office 2016 (notebooky) 5 566 Kč, 3 710 Kč</w:t>
      </w:r>
    </w:p>
    <w:p w14:paraId="67D38EA8" w14:textId="77777777" w:rsidR="008C10A7" w:rsidRPr="00034152" w:rsidRDefault="008C10A7" w:rsidP="008C10A7">
      <w:pPr>
        <w:widowControl w:val="0"/>
        <w:outlineLvl w:val="0"/>
        <w:rPr>
          <w:b/>
          <w:bCs/>
          <w:color w:val="FF0000"/>
          <w:sz w:val="24"/>
          <w:szCs w:val="24"/>
          <w:u w:val="single"/>
        </w:rPr>
      </w:pPr>
    </w:p>
    <w:p w14:paraId="3A14A3EA" w14:textId="77777777" w:rsidR="008C10A7" w:rsidRPr="00034152" w:rsidRDefault="008C10A7" w:rsidP="008C10A7">
      <w:pPr>
        <w:widowControl w:val="0"/>
        <w:outlineLvl w:val="0"/>
        <w:rPr>
          <w:b/>
          <w:bCs/>
          <w:sz w:val="24"/>
          <w:szCs w:val="24"/>
          <w:u w:val="single"/>
        </w:rPr>
      </w:pPr>
      <w:r w:rsidRPr="00034152">
        <w:rPr>
          <w:b/>
          <w:bCs/>
          <w:sz w:val="24"/>
          <w:szCs w:val="24"/>
          <w:u w:val="single"/>
        </w:rPr>
        <w:t>042 Nedokončený dlouhodobý hmotný majetek</w:t>
      </w:r>
    </w:p>
    <w:p w14:paraId="44E11C87" w14:textId="77777777" w:rsidR="008C10A7" w:rsidRPr="00034152" w:rsidRDefault="008C10A7" w:rsidP="008C10A7">
      <w:pPr>
        <w:rPr>
          <w:b/>
          <w:sz w:val="24"/>
          <w:szCs w:val="24"/>
        </w:rPr>
      </w:pPr>
      <w:r w:rsidRPr="00034152">
        <w:rPr>
          <w:sz w:val="24"/>
          <w:szCs w:val="24"/>
        </w:rPr>
        <w:t xml:space="preserve">Hodnota nedokončeného dlouhodobého majetku v roce 2018 ve výši </w:t>
      </w:r>
      <w:r w:rsidRPr="00034152">
        <w:rPr>
          <w:b/>
          <w:sz w:val="24"/>
          <w:szCs w:val="24"/>
        </w:rPr>
        <w:t>8 898 240,48 Kč</w:t>
      </w:r>
    </w:p>
    <w:tbl>
      <w:tblPr>
        <w:tblW w:w="71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0"/>
        <w:gridCol w:w="3960"/>
        <w:gridCol w:w="1701"/>
      </w:tblGrid>
      <w:tr w:rsidR="008C10A7" w:rsidRPr="00034152" w14:paraId="19C384A9" w14:textId="77777777" w:rsidTr="004E1F3F">
        <w:trPr>
          <w:trHeight w:val="255"/>
        </w:trPr>
        <w:tc>
          <w:tcPr>
            <w:tcW w:w="1442" w:type="dxa"/>
            <w:vAlign w:val="center"/>
          </w:tcPr>
          <w:p w14:paraId="0B103CB1" w14:textId="77777777" w:rsidR="008C10A7" w:rsidRPr="00034152" w:rsidRDefault="008C10A7" w:rsidP="004E1F3F">
            <w:pPr>
              <w:jc w:val="center"/>
              <w:rPr>
                <w:b/>
                <w:sz w:val="24"/>
                <w:szCs w:val="24"/>
              </w:rPr>
            </w:pPr>
            <w:r w:rsidRPr="00034152">
              <w:rPr>
                <w:b/>
                <w:sz w:val="24"/>
                <w:szCs w:val="24"/>
              </w:rPr>
              <w:t>ORG</w:t>
            </w:r>
          </w:p>
        </w:tc>
        <w:tc>
          <w:tcPr>
            <w:tcW w:w="3960" w:type="dxa"/>
            <w:shd w:val="clear" w:color="auto" w:fill="auto"/>
            <w:noWrap/>
            <w:vAlign w:val="center"/>
            <w:hideMark/>
          </w:tcPr>
          <w:p w14:paraId="08F4F705" w14:textId="77777777" w:rsidR="008C10A7" w:rsidRPr="00034152" w:rsidRDefault="008C10A7" w:rsidP="004E1F3F">
            <w:pPr>
              <w:jc w:val="center"/>
              <w:rPr>
                <w:b/>
                <w:sz w:val="24"/>
                <w:szCs w:val="24"/>
              </w:rPr>
            </w:pPr>
            <w:r w:rsidRPr="00034152">
              <w:rPr>
                <w:b/>
                <w:sz w:val="24"/>
                <w:szCs w:val="24"/>
              </w:rPr>
              <w:t>INVESTIČNÍ AKCE</w:t>
            </w:r>
          </w:p>
        </w:tc>
        <w:tc>
          <w:tcPr>
            <w:tcW w:w="1701" w:type="dxa"/>
            <w:shd w:val="clear" w:color="auto" w:fill="auto"/>
            <w:noWrap/>
            <w:vAlign w:val="center"/>
            <w:hideMark/>
          </w:tcPr>
          <w:p w14:paraId="38B52E71" w14:textId="77777777" w:rsidR="008C10A7" w:rsidRPr="00034152" w:rsidRDefault="008C10A7" w:rsidP="004E1F3F">
            <w:pPr>
              <w:jc w:val="center"/>
              <w:rPr>
                <w:b/>
                <w:sz w:val="24"/>
                <w:szCs w:val="24"/>
              </w:rPr>
            </w:pPr>
            <w:r w:rsidRPr="00034152">
              <w:rPr>
                <w:b/>
                <w:sz w:val="24"/>
                <w:szCs w:val="24"/>
              </w:rPr>
              <w:t>Kč</w:t>
            </w:r>
          </w:p>
        </w:tc>
      </w:tr>
      <w:tr w:rsidR="008C10A7" w:rsidRPr="00034152" w14:paraId="7DE329FD" w14:textId="77777777" w:rsidTr="004E1F3F">
        <w:trPr>
          <w:trHeight w:val="255"/>
        </w:trPr>
        <w:tc>
          <w:tcPr>
            <w:tcW w:w="1442" w:type="dxa"/>
            <w:vAlign w:val="center"/>
          </w:tcPr>
          <w:p w14:paraId="7CC5188A" w14:textId="77777777" w:rsidR="008C10A7" w:rsidRPr="00034152" w:rsidRDefault="008C10A7" w:rsidP="004E1F3F">
            <w:pPr>
              <w:rPr>
                <w:sz w:val="24"/>
                <w:szCs w:val="24"/>
              </w:rPr>
            </w:pPr>
            <w:r w:rsidRPr="00034152">
              <w:rPr>
                <w:sz w:val="24"/>
                <w:szCs w:val="24"/>
              </w:rPr>
              <w:t>1800001000000</w:t>
            </w:r>
          </w:p>
        </w:tc>
        <w:tc>
          <w:tcPr>
            <w:tcW w:w="3960" w:type="dxa"/>
            <w:shd w:val="clear" w:color="auto" w:fill="auto"/>
            <w:noWrap/>
            <w:vAlign w:val="center"/>
          </w:tcPr>
          <w:p w14:paraId="304B5B79" w14:textId="77777777" w:rsidR="008C10A7" w:rsidRPr="00034152" w:rsidRDefault="008C10A7" w:rsidP="004E1F3F">
            <w:pPr>
              <w:rPr>
                <w:sz w:val="24"/>
                <w:szCs w:val="24"/>
              </w:rPr>
            </w:pPr>
            <w:r w:rsidRPr="00034152">
              <w:rPr>
                <w:sz w:val="24"/>
                <w:szCs w:val="24"/>
              </w:rPr>
              <w:t>Rekonstrukce hřbitova Krásné Pole</w:t>
            </w:r>
          </w:p>
        </w:tc>
        <w:tc>
          <w:tcPr>
            <w:tcW w:w="1701" w:type="dxa"/>
            <w:shd w:val="clear" w:color="auto" w:fill="auto"/>
            <w:noWrap/>
            <w:vAlign w:val="center"/>
          </w:tcPr>
          <w:p w14:paraId="5600F5D1" w14:textId="77777777" w:rsidR="008C10A7" w:rsidRPr="00034152" w:rsidRDefault="008C10A7" w:rsidP="004E1F3F">
            <w:pPr>
              <w:jc w:val="right"/>
              <w:rPr>
                <w:sz w:val="24"/>
                <w:szCs w:val="24"/>
              </w:rPr>
            </w:pPr>
            <w:r w:rsidRPr="00034152">
              <w:rPr>
                <w:sz w:val="24"/>
                <w:szCs w:val="24"/>
              </w:rPr>
              <w:t>150 800,00</w:t>
            </w:r>
          </w:p>
        </w:tc>
      </w:tr>
      <w:tr w:rsidR="008C10A7" w:rsidRPr="00034152" w14:paraId="2155FFF4" w14:textId="77777777" w:rsidTr="004E1F3F">
        <w:trPr>
          <w:trHeight w:val="255"/>
        </w:trPr>
        <w:tc>
          <w:tcPr>
            <w:tcW w:w="1442" w:type="dxa"/>
            <w:vAlign w:val="center"/>
          </w:tcPr>
          <w:p w14:paraId="0ECED1AA" w14:textId="77777777" w:rsidR="008C10A7" w:rsidRPr="00034152" w:rsidRDefault="008C10A7" w:rsidP="004E1F3F">
            <w:pPr>
              <w:rPr>
                <w:sz w:val="24"/>
                <w:szCs w:val="24"/>
              </w:rPr>
            </w:pPr>
            <w:r w:rsidRPr="00034152">
              <w:rPr>
                <w:sz w:val="24"/>
                <w:szCs w:val="24"/>
              </w:rPr>
              <w:t>1800002000000</w:t>
            </w:r>
          </w:p>
        </w:tc>
        <w:tc>
          <w:tcPr>
            <w:tcW w:w="3960" w:type="dxa"/>
            <w:shd w:val="clear" w:color="auto" w:fill="auto"/>
            <w:noWrap/>
            <w:vAlign w:val="center"/>
          </w:tcPr>
          <w:p w14:paraId="2F4E18E3" w14:textId="77777777" w:rsidR="008C10A7" w:rsidRPr="00034152" w:rsidRDefault="008C10A7" w:rsidP="004E1F3F">
            <w:pPr>
              <w:rPr>
                <w:sz w:val="24"/>
                <w:szCs w:val="24"/>
              </w:rPr>
            </w:pPr>
            <w:r w:rsidRPr="00034152">
              <w:rPr>
                <w:sz w:val="24"/>
                <w:szCs w:val="24"/>
              </w:rPr>
              <w:t>Závlek cyklostezky Q</w:t>
            </w:r>
          </w:p>
        </w:tc>
        <w:tc>
          <w:tcPr>
            <w:tcW w:w="1701" w:type="dxa"/>
            <w:shd w:val="clear" w:color="auto" w:fill="auto"/>
            <w:noWrap/>
            <w:vAlign w:val="center"/>
          </w:tcPr>
          <w:p w14:paraId="621D83CB" w14:textId="77777777" w:rsidR="008C10A7" w:rsidRPr="00034152" w:rsidRDefault="008C10A7" w:rsidP="004E1F3F">
            <w:pPr>
              <w:jc w:val="right"/>
              <w:rPr>
                <w:sz w:val="24"/>
                <w:szCs w:val="24"/>
              </w:rPr>
            </w:pPr>
            <w:r w:rsidRPr="00034152">
              <w:rPr>
                <w:sz w:val="24"/>
                <w:szCs w:val="24"/>
              </w:rPr>
              <w:t>1 600 034,43</w:t>
            </w:r>
          </w:p>
        </w:tc>
      </w:tr>
      <w:tr w:rsidR="008C10A7" w:rsidRPr="00034152" w14:paraId="097DB533" w14:textId="77777777" w:rsidTr="004E1F3F">
        <w:trPr>
          <w:trHeight w:val="255"/>
        </w:trPr>
        <w:tc>
          <w:tcPr>
            <w:tcW w:w="1442" w:type="dxa"/>
            <w:vAlign w:val="center"/>
          </w:tcPr>
          <w:p w14:paraId="7B48FB1E" w14:textId="77777777" w:rsidR="008C10A7" w:rsidRPr="00034152" w:rsidRDefault="008C10A7" w:rsidP="004E1F3F">
            <w:pPr>
              <w:rPr>
                <w:sz w:val="24"/>
                <w:szCs w:val="24"/>
              </w:rPr>
            </w:pPr>
            <w:r w:rsidRPr="00034152">
              <w:rPr>
                <w:sz w:val="24"/>
                <w:szCs w:val="24"/>
              </w:rPr>
              <w:t>1800003000000</w:t>
            </w:r>
          </w:p>
        </w:tc>
        <w:tc>
          <w:tcPr>
            <w:tcW w:w="3960" w:type="dxa"/>
            <w:shd w:val="clear" w:color="auto" w:fill="auto"/>
            <w:noWrap/>
            <w:vAlign w:val="center"/>
            <w:hideMark/>
          </w:tcPr>
          <w:p w14:paraId="39D6B90A" w14:textId="77777777" w:rsidR="008C10A7" w:rsidRPr="00034152" w:rsidRDefault="008C10A7" w:rsidP="004E1F3F">
            <w:pPr>
              <w:rPr>
                <w:sz w:val="24"/>
                <w:szCs w:val="24"/>
              </w:rPr>
            </w:pPr>
            <w:r w:rsidRPr="00034152">
              <w:rPr>
                <w:sz w:val="24"/>
                <w:szCs w:val="24"/>
              </w:rPr>
              <w:t>Zvýšení bezpečnosti III.etapa</w:t>
            </w:r>
          </w:p>
        </w:tc>
        <w:tc>
          <w:tcPr>
            <w:tcW w:w="1701" w:type="dxa"/>
            <w:shd w:val="clear" w:color="auto" w:fill="auto"/>
            <w:noWrap/>
            <w:vAlign w:val="center"/>
            <w:hideMark/>
          </w:tcPr>
          <w:p w14:paraId="7D859A4F" w14:textId="77777777" w:rsidR="008C10A7" w:rsidRPr="00034152" w:rsidRDefault="008C10A7" w:rsidP="004E1F3F">
            <w:pPr>
              <w:jc w:val="right"/>
              <w:rPr>
                <w:sz w:val="24"/>
                <w:szCs w:val="24"/>
              </w:rPr>
            </w:pPr>
            <w:r w:rsidRPr="00034152">
              <w:rPr>
                <w:sz w:val="24"/>
                <w:szCs w:val="24"/>
              </w:rPr>
              <w:t>5 046 085,72</w:t>
            </w:r>
          </w:p>
        </w:tc>
      </w:tr>
      <w:tr w:rsidR="008C10A7" w:rsidRPr="00034152" w14:paraId="64FD023D" w14:textId="77777777" w:rsidTr="004E1F3F">
        <w:trPr>
          <w:trHeight w:val="255"/>
        </w:trPr>
        <w:tc>
          <w:tcPr>
            <w:tcW w:w="1442" w:type="dxa"/>
            <w:vAlign w:val="center"/>
          </w:tcPr>
          <w:p w14:paraId="369D199A" w14:textId="77777777" w:rsidR="008C10A7" w:rsidRPr="00034152" w:rsidRDefault="008C10A7" w:rsidP="004E1F3F">
            <w:pPr>
              <w:rPr>
                <w:sz w:val="24"/>
                <w:szCs w:val="24"/>
              </w:rPr>
            </w:pPr>
            <w:r w:rsidRPr="00034152">
              <w:rPr>
                <w:sz w:val="24"/>
                <w:szCs w:val="24"/>
              </w:rPr>
              <w:t>1800005000000</w:t>
            </w:r>
          </w:p>
        </w:tc>
        <w:tc>
          <w:tcPr>
            <w:tcW w:w="3960" w:type="dxa"/>
            <w:shd w:val="clear" w:color="auto" w:fill="auto"/>
            <w:noWrap/>
            <w:vAlign w:val="center"/>
            <w:hideMark/>
          </w:tcPr>
          <w:p w14:paraId="43EC0C00" w14:textId="77777777" w:rsidR="008C10A7" w:rsidRPr="00034152" w:rsidRDefault="008C10A7" w:rsidP="004E1F3F">
            <w:pPr>
              <w:rPr>
                <w:sz w:val="24"/>
                <w:szCs w:val="24"/>
              </w:rPr>
            </w:pPr>
            <w:r w:rsidRPr="00034152">
              <w:rPr>
                <w:sz w:val="24"/>
                <w:szCs w:val="24"/>
              </w:rPr>
              <w:t>Chodník podél ul. Družební</w:t>
            </w:r>
          </w:p>
        </w:tc>
        <w:tc>
          <w:tcPr>
            <w:tcW w:w="1701" w:type="dxa"/>
            <w:shd w:val="clear" w:color="auto" w:fill="auto"/>
            <w:noWrap/>
            <w:vAlign w:val="center"/>
            <w:hideMark/>
          </w:tcPr>
          <w:p w14:paraId="51953AC9" w14:textId="77777777" w:rsidR="008C10A7" w:rsidRPr="00034152" w:rsidRDefault="008C10A7" w:rsidP="004E1F3F">
            <w:pPr>
              <w:jc w:val="right"/>
              <w:rPr>
                <w:sz w:val="24"/>
                <w:szCs w:val="24"/>
              </w:rPr>
            </w:pPr>
            <w:r w:rsidRPr="00034152">
              <w:rPr>
                <w:sz w:val="24"/>
                <w:szCs w:val="24"/>
              </w:rPr>
              <w:t>5 000,00</w:t>
            </w:r>
          </w:p>
        </w:tc>
      </w:tr>
      <w:tr w:rsidR="008C10A7" w:rsidRPr="00034152" w14:paraId="5187F0DF" w14:textId="77777777" w:rsidTr="004E1F3F">
        <w:trPr>
          <w:trHeight w:val="255"/>
        </w:trPr>
        <w:tc>
          <w:tcPr>
            <w:tcW w:w="1442" w:type="dxa"/>
            <w:vAlign w:val="center"/>
          </w:tcPr>
          <w:p w14:paraId="594BDA77" w14:textId="77777777" w:rsidR="008C10A7" w:rsidRPr="00034152" w:rsidRDefault="008C10A7" w:rsidP="004E1F3F">
            <w:pPr>
              <w:rPr>
                <w:sz w:val="24"/>
                <w:szCs w:val="24"/>
              </w:rPr>
            </w:pPr>
            <w:r w:rsidRPr="00034152">
              <w:rPr>
                <w:sz w:val="24"/>
                <w:szCs w:val="24"/>
              </w:rPr>
              <w:t>1800006000000</w:t>
            </w:r>
          </w:p>
        </w:tc>
        <w:tc>
          <w:tcPr>
            <w:tcW w:w="3960" w:type="dxa"/>
            <w:shd w:val="clear" w:color="auto" w:fill="auto"/>
            <w:noWrap/>
            <w:vAlign w:val="center"/>
          </w:tcPr>
          <w:p w14:paraId="4E08EE2E" w14:textId="77777777" w:rsidR="008C10A7" w:rsidRPr="00034152" w:rsidRDefault="008C10A7" w:rsidP="004E1F3F">
            <w:pPr>
              <w:rPr>
                <w:sz w:val="24"/>
                <w:szCs w:val="24"/>
              </w:rPr>
            </w:pPr>
            <w:r w:rsidRPr="00034152">
              <w:rPr>
                <w:sz w:val="24"/>
                <w:szCs w:val="24"/>
              </w:rPr>
              <w:t>Oranžové hřiště s travnatým povrchem</w:t>
            </w:r>
          </w:p>
        </w:tc>
        <w:tc>
          <w:tcPr>
            <w:tcW w:w="1701" w:type="dxa"/>
            <w:shd w:val="clear" w:color="auto" w:fill="auto"/>
            <w:noWrap/>
            <w:vAlign w:val="center"/>
          </w:tcPr>
          <w:p w14:paraId="47A64A94" w14:textId="77777777" w:rsidR="008C10A7" w:rsidRPr="00034152" w:rsidRDefault="008C10A7" w:rsidP="004E1F3F">
            <w:pPr>
              <w:jc w:val="right"/>
              <w:rPr>
                <w:sz w:val="24"/>
                <w:szCs w:val="24"/>
              </w:rPr>
            </w:pPr>
            <w:r w:rsidRPr="00034152">
              <w:rPr>
                <w:sz w:val="24"/>
                <w:szCs w:val="24"/>
              </w:rPr>
              <w:t>48 279,00</w:t>
            </w:r>
          </w:p>
        </w:tc>
      </w:tr>
      <w:tr w:rsidR="008C10A7" w:rsidRPr="00034152" w14:paraId="6B18FE08" w14:textId="77777777" w:rsidTr="004E1F3F">
        <w:trPr>
          <w:trHeight w:val="255"/>
        </w:trPr>
        <w:tc>
          <w:tcPr>
            <w:tcW w:w="1442" w:type="dxa"/>
            <w:vAlign w:val="center"/>
          </w:tcPr>
          <w:p w14:paraId="6730846F" w14:textId="77777777" w:rsidR="008C10A7" w:rsidRPr="00034152" w:rsidRDefault="008C10A7" w:rsidP="004E1F3F">
            <w:pPr>
              <w:rPr>
                <w:sz w:val="24"/>
                <w:szCs w:val="24"/>
              </w:rPr>
            </w:pPr>
            <w:r w:rsidRPr="00034152">
              <w:rPr>
                <w:sz w:val="24"/>
                <w:szCs w:val="24"/>
              </w:rPr>
              <w:t>1800010000000</w:t>
            </w:r>
          </w:p>
        </w:tc>
        <w:tc>
          <w:tcPr>
            <w:tcW w:w="3960" w:type="dxa"/>
            <w:shd w:val="clear" w:color="auto" w:fill="auto"/>
            <w:noWrap/>
            <w:vAlign w:val="center"/>
          </w:tcPr>
          <w:p w14:paraId="4B5585F8" w14:textId="77777777" w:rsidR="008C10A7" w:rsidRPr="00034152" w:rsidRDefault="008C10A7" w:rsidP="004E1F3F">
            <w:pPr>
              <w:rPr>
                <w:sz w:val="24"/>
                <w:szCs w:val="24"/>
              </w:rPr>
            </w:pPr>
            <w:r w:rsidRPr="00034152">
              <w:rPr>
                <w:sz w:val="24"/>
                <w:szCs w:val="24"/>
              </w:rPr>
              <w:t>Údolí pálenice – workoutové hřiště</w:t>
            </w:r>
          </w:p>
        </w:tc>
        <w:tc>
          <w:tcPr>
            <w:tcW w:w="1701" w:type="dxa"/>
            <w:shd w:val="clear" w:color="auto" w:fill="auto"/>
            <w:noWrap/>
            <w:vAlign w:val="center"/>
          </w:tcPr>
          <w:p w14:paraId="2B01474C" w14:textId="77777777" w:rsidR="008C10A7" w:rsidRPr="00034152" w:rsidRDefault="008C10A7" w:rsidP="004E1F3F">
            <w:pPr>
              <w:jc w:val="right"/>
              <w:rPr>
                <w:sz w:val="24"/>
                <w:szCs w:val="24"/>
              </w:rPr>
            </w:pPr>
            <w:r w:rsidRPr="00034152">
              <w:rPr>
                <w:sz w:val="24"/>
                <w:szCs w:val="24"/>
              </w:rPr>
              <w:t>371 400,16</w:t>
            </w:r>
          </w:p>
        </w:tc>
      </w:tr>
      <w:tr w:rsidR="008C10A7" w:rsidRPr="00034152" w14:paraId="06FBF330" w14:textId="77777777" w:rsidTr="004E1F3F">
        <w:trPr>
          <w:trHeight w:val="255"/>
        </w:trPr>
        <w:tc>
          <w:tcPr>
            <w:tcW w:w="1442" w:type="dxa"/>
            <w:vAlign w:val="center"/>
          </w:tcPr>
          <w:p w14:paraId="38D6676D" w14:textId="77777777" w:rsidR="008C10A7" w:rsidRPr="00034152" w:rsidRDefault="008C10A7" w:rsidP="004E1F3F">
            <w:pPr>
              <w:rPr>
                <w:sz w:val="24"/>
                <w:szCs w:val="24"/>
              </w:rPr>
            </w:pPr>
            <w:r w:rsidRPr="00034152">
              <w:rPr>
                <w:sz w:val="24"/>
                <w:szCs w:val="24"/>
              </w:rPr>
              <w:t>1800016000000</w:t>
            </w:r>
          </w:p>
        </w:tc>
        <w:tc>
          <w:tcPr>
            <w:tcW w:w="3960" w:type="dxa"/>
            <w:shd w:val="clear" w:color="auto" w:fill="auto"/>
            <w:noWrap/>
            <w:vAlign w:val="center"/>
          </w:tcPr>
          <w:p w14:paraId="144A9771" w14:textId="77777777" w:rsidR="008C10A7" w:rsidRPr="00034152" w:rsidRDefault="008C10A7" w:rsidP="004E1F3F">
            <w:pPr>
              <w:rPr>
                <w:sz w:val="24"/>
                <w:szCs w:val="24"/>
              </w:rPr>
            </w:pPr>
            <w:r w:rsidRPr="00034152">
              <w:rPr>
                <w:sz w:val="24"/>
                <w:szCs w:val="24"/>
              </w:rPr>
              <w:t>Zajištění bezbariérovosti v ZŠ Krásné Pole</w:t>
            </w:r>
          </w:p>
        </w:tc>
        <w:tc>
          <w:tcPr>
            <w:tcW w:w="1701" w:type="dxa"/>
            <w:shd w:val="clear" w:color="auto" w:fill="auto"/>
            <w:noWrap/>
            <w:vAlign w:val="center"/>
          </w:tcPr>
          <w:p w14:paraId="0CA09189" w14:textId="77777777" w:rsidR="008C10A7" w:rsidRPr="00034152" w:rsidRDefault="008C10A7" w:rsidP="004E1F3F">
            <w:pPr>
              <w:jc w:val="right"/>
              <w:rPr>
                <w:sz w:val="24"/>
                <w:szCs w:val="24"/>
              </w:rPr>
            </w:pPr>
            <w:r w:rsidRPr="00034152">
              <w:rPr>
                <w:sz w:val="24"/>
                <w:szCs w:val="24"/>
              </w:rPr>
              <w:t>754 997,58</w:t>
            </w:r>
          </w:p>
        </w:tc>
      </w:tr>
      <w:tr w:rsidR="008C10A7" w:rsidRPr="00034152" w14:paraId="05891702" w14:textId="77777777" w:rsidTr="004E1F3F">
        <w:trPr>
          <w:trHeight w:val="255"/>
        </w:trPr>
        <w:tc>
          <w:tcPr>
            <w:tcW w:w="1442" w:type="dxa"/>
            <w:vAlign w:val="center"/>
          </w:tcPr>
          <w:p w14:paraId="0AAD37AE" w14:textId="77777777" w:rsidR="008C10A7" w:rsidRPr="00034152" w:rsidRDefault="008C10A7" w:rsidP="004E1F3F">
            <w:pPr>
              <w:rPr>
                <w:sz w:val="24"/>
                <w:szCs w:val="24"/>
              </w:rPr>
            </w:pPr>
            <w:r w:rsidRPr="00034152">
              <w:rPr>
                <w:sz w:val="24"/>
                <w:szCs w:val="24"/>
              </w:rPr>
              <w:t>1800017000000</w:t>
            </w:r>
          </w:p>
        </w:tc>
        <w:tc>
          <w:tcPr>
            <w:tcW w:w="3960" w:type="dxa"/>
            <w:shd w:val="clear" w:color="auto" w:fill="auto"/>
            <w:noWrap/>
            <w:vAlign w:val="center"/>
          </w:tcPr>
          <w:p w14:paraId="323DCD60" w14:textId="77777777" w:rsidR="008C10A7" w:rsidRPr="00034152" w:rsidRDefault="008C10A7" w:rsidP="004E1F3F">
            <w:pPr>
              <w:rPr>
                <w:sz w:val="24"/>
                <w:szCs w:val="24"/>
              </w:rPr>
            </w:pPr>
            <w:r w:rsidRPr="00034152">
              <w:rPr>
                <w:sz w:val="24"/>
                <w:szCs w:val="24"/>
              </w:rPr>
              <w:t>Rekonstrukce kotelny Radnice Krásné Pole– výměna otopného systému na radnici MOb</w:t>
            </w:r>
          </w:p>
        </w:tc>
        <w:tc>
          <w:tcPr>
            <w:tcW w:w="1701" w:type="dxa"/>
            <w:shd w:val="clear" w:color="auto" w:fill="auto"/>
            <w:noWrap/>
            <w:vAlign w:val="center"/>
          </w:tcPr>
          <w:p w14:paraId="07FCBA70" w14:textId="77777777" w:rsidR="008C10A7" w:rsidRPr="00034152" w:rsidRDefault="008C10A7" w:rsidP="004E1F3F">
            <w:pPr>
              <w:jc w:val="right"/>
              <w:rPr>
                <w:sz w:val="24"/>
                <w:szCs w:val="24"/>
              </w:rPr>
            </w:pPr>
            <w:r w:rsidRPr="00034152">
              <w:rPr>
                <w:sz w:val="24"/>
                <w:szCs w:val="24"/>
              </w:rPr>
              <w:t>606 038,90</w:t>
            </w:r>
          </w:p>
        </w:tc>
      </w:tr>
      <w:tr w:rsidR="008C10A7" w:rsidRPr="00034152" w14:paraId="2251EA67" w14:textId="77777777" w:rsidTr="004E1F3F">
        <w:trPr>
          <w:trHeight w:val="255"/>
        </w:trPr>
        <w:tc>
          <w:tcPr>
            <w:tcW w:w="1442" w:type="dxa"/>
            <w:vAlign w:val="center"/>
          </w:tcPr>
          <w:p w14:paraId="774463AB" w14:textId="77777777" w:rsidR="008C10A7" w:rsidRPr="00034152" w:rsidRDefault="008C10A7" w:rsidP="004E1F3F">
            <w:pPr>
              <w:rPr>
                <w:sz w:val="24"/>
                <w:szCs w:val="24"/>
              </w:rPr>
            </w:pPr>
            <w:r w:rsidRPr="00034152">
              <w:rPr>
                <w:sz w:val="24"/>
                <w:szCs w:val="24"/>
              </w:rPr>
              <w:t>1800018000000</w:t>
            </w:r>
          </w:p>
        </w:tc>
        <w:tc>
          <w:tcPr>
            <w:tcW w:w="3960" w:type="dxa"/>
            <w:shd w:val="clear" w:color="auto" w:fill="auto"/>
            <w:noWrap/>
            <w:vAlign w:val="center"/>
          </w:tcPr>
          <w:p w14:paraId="15B07CF4" w14:textId="77777777" w:rsidR="008C10A7" w:rsidRPr="00034152" w:rsidRDefault="008C10A7" w:rsidP="004E1F3F">
            <w:pPr>
              <w:rPr>
                <w:sz w:val="24"/>
                <w:szCs w:val="24"/>
              </w:rPr>
            </w:pPr>
            <w:r w:rsidRPr="00034152">
              <w:rPr>
                <w:sz w:val="24"/>
                <w:szCs w:val="24"/>
              </w:rPr>
              <w:t>Chodník u bývalé školky</w:t>
            </w:r>
          </w:p>
        </w:tc>
        <w:tc>
          <w:tcPr>
            <w:tcW w:w="1701" w:type="dxa"/>
            <w:shd w:val="clear" w:color="auto" w:fill="auto"/>
            <w:noWrap/>
            <w:vAlign w:val="center"/>
          </w:tcPr>
          <w:p w14:paraId="2EB64A6C" w14:textId="77777777" w:rsidR="008C10A7" w:rsidRPr="00034152" w:rsidRDefault="008C10A7" w:rsidP="004E1F3F">
            <w:pPr>
              <w:jc w:val="right"/>
              <w:rPr>
                <w:sz w:val="24"/>
                <w:szCs w:val="24"/>
              </w:rPr>
            </w:pPr>
            <w:r w:rsidRPr="00034152">
              <w:rPr>
                <w:sz w:val="24"/>
                <w:szCs w:val="24"/>
              </w:rPr>
              <w:t>315 604,69</w:t>
            </w:r>
          </w:p>
        </w:tc>
      </w:tr>
    </w:tbl>
    <w:p w14:paraId="3B9A2ABD" w14:textId="77777777" w:rsidR="008C10A7" w:rsidRPr="00034152" w:rsidRDefault="008C10A7" w:rsidP="008C10A7">
      <w:pPr>
        <w:widowControl w:val="0"/>
        <w:rPr>
          <w:color w:val="FF0000"/>
          <w:sz w:val="24"/>
          <w:szCs w:val="24"/>
        </w:rPr>
      </w:pPr>
    </w:p>
    <w:p w14:paraId="24666CC7" w14:textId="77777777" w:rsidR="008C10A7" w:rsidRPr="00034152" w:rsidRDefault="008C10A7" w:rsidP="008C10A7">
      <w:pPr>
        <w:widowControl w:val="0"/>
        <w:outlineLvl w:val="0"/>
        <w:rPr>
          <w:b/>
          <w:sz w:val="24"/>
          <w:szCs w:val="24"/>
        </w:rPr>
      </w:pPr>
      <w:r w:rsidRPr="00034152">
        <w:rPr>
          <w:b/>
          <w:sz w:val="24"/>
          <w:szCs w:val="24"/>
        </w:rPr>
        <w:t xml:space="preserve">Dokončené a zařazené investice: </w:t>
      </w:r>
    </w:p>
    <w:p w14:paraId="0867D926" w14:textId="021C57B5" w:rsidR="008C10A7" w:rsidRPr="00034152" w:rsidRDefault="008C10A7" w:rsidP="008C10A7">
      <w:pPr>
        <w:rPr>
          <w:sz w:val="24"/>
          <w:szCs w:val="24"/>
        </w:rPr>
      </w:pPr>
      <w:r w:rsidRPr="00034152">
        <w:rPr>
          <w:sz w:val="24"/>
          <w:szCs w:val="24"/>
        </w:rPr>
        <w:t xml:space="preserve">technické zhodnocení radnice - bezbariérové WC – radnice       </w:t>
      </w:r>
      <w:r w:rsidRPr="00034152">
        <w:rPr>
          <w:sz w:val="24"/>
          <w:szCs w:val="24"/>
        </w:rPr>
        <w:tab/>
      </w:r>
      <w:r w:rsidRPr="00034152">
        <w:rPr>
          <w:sz w:val="24"/>
          <w:szCs w:val="24"/>
        </w:rPr>
        <w:tab/>
        <w:t xml:space="preserve">   325 369,00 Kč</w:t>
      </w:r>
    </w:p>
    <w:p w14:paraId="13024BE4" w14:textId="5CA01E88" w:rsidR="008C10A7" w:rsidRPr="00034152" w:rsidRDefault="008C10A7" w:rsidP="008C10A7">
      <w:pPr>
        <w:rPr>
          <w:sz w:val="24"/>
          <w:szCs w:val="24"/>
        </w:rPr>
      </w:pPr>
      <w:r w:rsidRPr="00034152">
        <w:rPr>
          <w:sz w:val="24"/>
          <w:szCs w:val="24"/>
        </w:rPr>
        <w:t xml:space="preserve">technické zhodnocení budovy - přístavba hasičské zbrojnice čp. 683   </w:t>
      </w:r>
      <w:r w:rsidRPr="00034152">
        <w:rPr>
          <w:sz w:val="24"/>
          <w:szCs w:val="24"/>
        </w:rPr>
        <w:tab/>
        <w:t>2 524 018,81 Kč</w:t>
      </w:r>
    </w:p>
    <w:p w14:paraId="5A262F6F" w14:textId="79599CC1" w:rsidR="008C10A7" w:rsidRPr="00034152" w:rsidRDefault="008C10A7" w:rsidP="008C10A7">
      <w:pPr>
        <w:rPr>
          <w:sz w:val="24"/>
          <w:szCs w:val="24"/>
        </w:rPr>
      </w:pPr>
      <w:r w:rsidRPr="00034152">
        <w:rPr>
          <w:sz w:val="24"/>
          <w:szCs w:val="24"/>
        </w:rPr>
        <w:t>Zařazení majetku - zpevněná plocha v rámci rozšíření has. zbrojnice čp.683    60 955,30 Kč</w:t>
      </w:r>
    </w:p>
    <w:p w14:paraId="05F6ABB7" w14:textId="77777777" w:rsidR="008C10A7" w:rsidRPr="00034152" w:rsidRDefault="008C10A7" w:rsidP="008C10A7">
      <w:pPr>
        <w:widowControl w:val="0"/>
        <w:tabs>
          <w:tab w:val="left" w:pos="12195"/>
        </w:tabs>
        <w:outlineLvl w:val="0"/>
        <w:rPr>
          <w:sz w:val="24"/>
          <w:szCs w:val="24"/>
        </w:rPr>
      </w:pPr>
    </w:p>
    <w:p w14:paraId="63263EA8" w14:textId="7DDF8548" w:rsidR="008C10A7" w:rsidRPr="00EC3098" w:rsidRDefault="008C10A7" w:rsidP="008C10A7">
      <w:pPr>
        <w:rPr>
          <w:rFonts w:ascii="Arial" w:hAnsi="Arial" w:cs="Arial"/>
        </w:rPr>
      </w:pPr>
      <w:r w:rsidRPr="00034152">
        <w:rPr>
          <w:sz w:val="24"/>
          <w:szCs w:val="24"/>
          <w:u w:val="single"/>
        </w:rPr>
        <w:t>bezúplatný převod</w:t>
      </w:r>
      <w:r w:rsidRPr="00034152">
        <w:rPr>
          <w:sz w:val="24"/>
          <w:szCs w:val="24"/>
        </w:rPr>
        <w:t xml:space="preserve"> 042 na SMO - "Sportovní hala Krásné Pole"</w:t>
      </w:r>
      <w:r w:rsidRPr="00034152">
        <w:rPr>
          <w:sz w:val="24"/>
          <w:szCs w:val="24"/>
        </w:rPr>
        <w:tab/>
        <w:t xml:space="preserve">  </w:t>
      </w:r>
      <w:r w:rsidRPr="00034152">
        <w:rPr>
          <w:sz w:val="24"/>
          <w:szCs w:val="24"/>
        </w:rPr>
        <w:tab/>
        <w:t xml:space="preserve">   430 676,00 Kč</w:t>
      </w:r>
      <w:r w:rsidRPr="00EC3098">
        <w:rPr>
          <w:rFonts w:ascii="Arial" w:hAnsi="Arial" w:cs="Arial"/>
        </w:rPr>
        <w:tab/>
      </w:r>
    </w:p>
    <w:p w14:paraId="0FCF159B" w14:textId="77777777" w:rsidR="000C5A53" w:rsidRPr="00B2012F" w:rsidRDefault="000C5A53" w:rsidP="005715DF">
      <w:pPr>
        <w:tabs>
          <w:tab w:val="left" w:pos="900"/>
          <w:tab w:val="left" w:pos="2520"/>
          <w:tab w:val="left" w:pos="6120"/>
        </w:tabs>
        <w:jc w:val="both"/>
        <w:rPr>
          <w:b/>
          <w:color w:val="FF0000"/>
          <w:sz w:val="24"/>
          <w:szCs w:val="24"/>
        </w:rPr>
      </w:pPr>
    </w:p>
    <w:p w14:paraId="1E53A7E8" w14:textId="77777777" w:rsidR="004E1F3F" w:rsidRDefault="004E1F3F" w:rsidP="005715DF">
      <w:pPr>
        <w:tabs>
          <w:tab w:val="left" w:pos="900"/>
          <w:tab w:val="left" w:pos="2520"/>
          <w:tab w:val="left" w:pos="6120"/>
        </w:tabs>
        <w:jc w:val="both"/>
        <w:rPr>
          <w:b/>
          <w:color w:val="FF0000"/>
          <w:sz w:val="28"/>
          <w:szCs w:val="28"/>
        </w:rPr>
      </w:pPr>
    </w:p>
    <w:p w14:paraId="2B439DAA" w14:textId="77777777" w:rsidR="004E1F3F" w:rsidRDefault="004E1F3F" w:rsidP="005715DF">
      <w:pPr>
        <w:tabs>
          <w:tab w:val="left" w:pos="900"/>
          <w:tab w:val="left" w:pos="2520"/>
          <w:tab w:val="left" w:pos="6120"/>
        </w:tabs>
        <w:jc w:val="both"/>
        <w:rPr>
          <w:b/>
          <w:color w:val="FF0000"/>
          <w:sz w:val="28"/>
          <w:szCs w:val="28"/>
        </w:rPr>
      </w:pPr>
    </w:p>
    <w:p w14:paraId="167C88A5" w14:textId="77777777" w:rsidR="005715DF" w:rsidRPr="006E55ED" w:rsidRDefault="005715DF" w:rsidP="005715DF">
      <w:pPr>
        <w:tabs>
          <w:tab w:val="left" w:pos="900"/>
          <w:tab w:val="left" w:pos="2520"/>
          <w:tab w:val="left" w:pos="6120"/>
        </w:tabs>
        <w:jc w:val="both"/>
        <w:rPr>
          <w:b/>
          <w:sz w:val="28"/>
          <w:szCs w:val="28"/>
        </w:rPr>
      </w:pPr>
      <w:r w:rsidRPr="006E55ED">
        <w:rPr>
          <w:b/>
          <w:sz w:val="28"/>
          <w:szCs w:val="28"/>
        </w:rPr>
        <w:lastRenderedPageBreak/>
        <w:t>9/ Přezkoumání hospodaření</w:t>
      </w:r>
    </w:p>
    <w:p w14:paraId="4292D14C" w14:textId="77777777" w:rsidR="005715DF" w:rsidRPr="006E55ED" w:rsidRDefault="005715DF" w:rsidP="005715DF">
      <w:pPr>
        <w:tabs>
          <w:tab w:val="left" w:pos="900"/>
          <w:tab w:val="left" w:pos="2520"/>
          <w:tab w:val="left" w:pos="6120"/>
        </w:tabs>
        <w:jc w:val="both"/>
        <w:rPr>
          <w:b/>
          <w:sz w:val="28"/>
          <w:szCs w:val="28"/>
        </w:rPr>
      </w:pPr>
    </w:p>
    <w:p w14:paraId="157422A9" w14:textId="6E4811C9" w:rsidR="005715DF" w:rsidRPr="006E55ED" w:rsidRDefault="005715DF" w:rsidP="00BB1362">
      <w:pPr>
        <w:jc w:val="both"/>
        <w:rPr>
          <w:sz w:val="24"/>
          <w:szCs w:val="24"/>
        </w:rPr>
      </w:pPr>
      <w:r w:rsidRPr="006E55ED">
        <w:rPr>
          <w:sz w:val="24"/>
          <w:szCs w:val="24"/>
        </w:rPr>
        <w:t xml:space="preserve">Přezkoumání hospodaření provedla společnost </w:t>
      </w:r>
      <w:r w:rsidR="00C66022" w:rsidRPr="006E55ED">
        <w:rPr>
          <w:sz w:val="24"/>
          <w:szCs w:val="24"/>
        </w:rPr>
        <w:t>HZ Brno spol. s r.o.</w:t>
      </w:r>
      <w:r w:rsidRPr="006E55ED">
        <w:rPr>
          <w:sz w:val="24"/>
          <w:szCs w:val="24"/>
        </w:rPr>
        <w:t xml:space="preserve"> na základě smlouvy uzavřené se statutárním městem Ostravou. </w:t>
      </w:r>
      <w:r w:rsidR="006E55ED" w:rsidRPr="006E55ED">
        <w:rPr>
          <w:sz w:val="24"/>
          <w:szCs w:val="24"/>
        </w:rPr>
        <w:t>Z</w:t>
      </w:r>
      <w:r w:rsidRPr="006E55ED">
        <w:rPr>
          <w:sz w:val="24"/>
          <w:szCs w:val="24"/>
        </w:rPr>
        <w:t>práva o výsledku hospodaření je přílohou</w:t>
      </w:r>
      <w:r w:rsidR="006E55ED" w:rsidRPr="006E55ED">
        <w:rPr>
          <w:sz w:val="24"/>
          <w:szCs w:val="24"/>
        </w:rPr>
        <w:t>, podrobná k nahlédnutí na úřadě</w:t>
      </w:r>
      <w:r w:rsidRPr="006E55ED">
        <w:rPr>
          <w:sz w:val="24"/>
          <w:szCs w:val="24"/>
        </w:rPr>
        <w:t xml:space="preserve">. </w:t>
      </w:r>
    </w:p>
    <w:p w14:paraId="23625CE7" w14:textId="5685462E" w:rsidR="005715DF" w:rsidRPr="006E55ED" w:rsidRDefault="005715DF" w:rsidP="00BB1362">
      <w:pPr>
        <w:jc w:val="both"/>
        <w:rPr>
          <w:b/>
          <w:sz w:val="28"/>
          <w:szCs w:val="28"/>
        </w:rPr>
      </w:pPr>
      <w:r w:rsidRPr="006E55ED">
        <w:rPr>
          <w:sz w:val="24"/>
          <w:szCs w:val="24"/>
        </w:rPr>
        <w:t xml:space="preserve">Ve zprávě a o výsledku přezkoumání hospodaření MOb </w:t>
      </w:r>
      <w:r w:rsidR="00EC3C50" w:rsidRPr="006E55ED">
        <w:rPr>
          <w:sz w:val="24"/>
          <w:szCs w:val="24"/>
        </w:rPr>
        <w:t>Krásné Pole</w:t>
      </w:r>
      <w:r w:rsidRPr="006E55ED">
        <w:rPr>
          <w:sz w:val="24"/>
          <w:szCs w:val="24"/>
        </w:rPr>
        <w:t xml:space="preserve"> za rok 201</w:t>
      </w:r>
      <w:r w:rsidR="006E55ED" w:rsidRPr="006E55ED">
        <w:rPr>
          <w:sz w:val="24"/>
          <w:szCs w:val="24"/>
        </w:rPr>
        <w:t>8</w:t>
      </w:r>
      <w:r w:rsidRPr="006E55ED">
        <w:rPr>
          <w:sz w:val="24"/>
          <w:szCs w:val="24"/>
        </w:rPr>
        <w:t xml:space="preserve"> se konstatuje, že </w:t>
      </w:r>
      <w:r w:rsidR="00524B13" w:rsidRPr="006E55ED">
        <w:rPr>
          <w:sz w:val="24"/>
          <w:szCs w:val="24"/>
        </w:rPr>
        <w:t xml:space="preserve">nebyly zjištěny </w:t>
      </w:r>
      <w:r w:rsidRPr="006E55ED">
        <w:rPr>
          <w:sz w:val="24"/>
          <w:szCs w:val="24"/>
        </w:rPr>
        <w:t>nedostatky</w:t>
      </w:r>
      <w:r w:rsidR="00C66022" w:rsidRPr="006E55ED">
        <w:rPr>
          <w:sz w:val="24"/>
          <w:szCs w:val="24"/>
        </w:rPr>
        <w:t>.</w:t>
      </w:r>
    </w:p>
    <w:p w14:paraId="0F92C38B" w14:textId="77777777" w:rsidR="00893C94" w:rsidRPr="00034152" w:rsidRDefault="00893C94" w:rsidP="00893C94">
      <w:pPr>
        <w:tabs>
          <w:tab w:val="left" w:pos="900"/>
          <w:tab w:val="left" w:pos="2520"/>
          <w:tab w:val="left" w:pos="6120"/>
        </w:tabs>
        <w:jc w:val="both"/>
        <w:rPr>
          <w:b/>
          <w:color w:val="FF0000"/>
          <w:sz w:val="28"/>
          <w:szCs w:val="28"/>
        </w:rPr>
      </w:pPr>
    </w:p>
    <w:p w14:paraId="0C6452C3" w14:textId="77777777" w:rsidR="00893C94" w:rsidRPr="00034152" w:rsidRDefault="00893C94" w:rsidP="00893C94">
      <w:pPr>
        <w:tabs>
          <w:tab w:val="left" w:pos="900"/>
          <w:tab w:val="left" w:pos="2520"/>
          <w:tab w:val="left" w:pos="6120"/>
        </w:tabs>
        <w:jc w:val="both"/>
        <w:rPr>
          <w:b/>
          <w:color w:val="FF0000"/>
          <w:sz w:val="28"/>
          <w:szCs w:val="28"/>
        </w:rPr>
      </w:pPr>
    </w:p>
    <w:p w14:paraId="7FC7BD35" w14:textId="77777777" w:rsidR="00893C94" w:rsidRPr="004E1F3F" w:rsidRDefault="00893C94" w:rsidP="00893C94">
      <w:pPr>
        <w:tabs>
          <w:tab w:val="left" w:pos="900"/>
          <w:tab w:val="left" w:pos="2520"/>
          <w:tab w:val="left" w:pos="6120"/>
        </w:tabs>
        <w:jc w:val="both"/>
        <w:rPr>
          <w:b/>
          <w:sz w:val="28"/>
          <w:szCs w:val="28"/>
        </w:rPr>
      </w:pPr>
      <w:r w:rsidRPr="004E1F3F">
        <w:rPr>
          <w:b/>
          <w:sz w:val="28"/>
          <w:szCs w:val="28"/>
        </w:rPr>
        <w:t xml:space="preserve">10/ Hospodaření </w:t>
      </w:r>
      <w:r w:rsidR="00461163" w:rsidRPr="004E1F3F">
        <w:rPr>
          <w:b/>
          <w:sz w:val="28"/>
          <w:szCs w:val="28"/>
        </w:rPr>
        <w:t>Základní školy a Mateřské školy Ostrava-Krásné Pole, Družební 336, příspěvkové organizace</w:t>
      </w:r>
    </w:p>
    <w:p w14:paraId="677C46E6" w14:textId="77777777" w:rsidR="009053B7" w:rsidRDefault="009053B7" w:rsidP="00893C94">
      <w:pPr>
        <w:ind w:left="454"/>
        <w:rPr>
          <w:rFonts w:eastAsiaTheme="minorHAnsi"/>
          <w:sz w:val="24"/>
          <w:szCs w:val="24"/>
          <w:lang w:eastAsia="en-US"/>
        </w:rPr>
      </w:pPr>
    </w:p>
    <w:p w14:paraId="57F98D90" w14:textId="3B1E774E" w:rsidR="00CB1614" w:rsidRPr="00034152" w:rsidRDefault="009053B7" w:rsidP="009053B7">
      <w:pPr>
        <w:jc w:val="both"/>
        <w:rPr>
          <w:b/>
          <w:i/>
          <w:color w:val="FF0000"/>
          <w:sz w:val="24"/>
          <w:szCs w:val="24"/>
          <w:u w:val="single"/>
        </w:rPr>
      </w:pPr>
      <w:r>
        <w:rPr>
          <w:rFonts w:eastAsiaTheme="minorHAnsi"/>
          <w:sz w:val="24"/>
          <w:szCs w:val="24"/>
          <w:lang w:eastAsia="en-US"/>
        </w:rPr>
        <w:t xml:space="preserve">Hospodaření školy vykazuje zůstatek zlepšeného výsledku hospodaření – zisk ve výši 11 393,53 Kč. Rada MOb Krásné Pole, usn. č. 0154/Rmob-KrP/1822/11 tento schválila převést do rezervního fondu organizace. </w:t>
      </w:r>
    </w:p>
    <w:p w14:paraId="5115240E" w14:textId="4BDF2E7E" w:rsidR="006B7A50" w:rsidRPr="00034152" w:rsidRDefault="00667BA3" w:rsidP="009053B7">
      <w:pPr>
        <w:ind w:left="454"/>
        <w:jc w:val="center"/>
        <w:rPr>
          <w:color w:val="FF0000"/>
        </w:rPr>
      </w:pPr>
      <w:r w:rsidRPr="00034152">
        <w:rPr>
          <w:rFonts w:eastAsia="Times New Roman"/>
          <w:b/>
          <w:i/>
          <w:color w:val="FF0000"/>
          <w:sz w:val="24"/>
          <w:szCs w:val="24"/>
        </w:rPr>
        <w:t xml:space="preserve">       </w:t>
      </w:r>
    </w:p>
    <w:p w14:paraId="47EB6CF4" w14:textId="32C87D4C" w:rsidR="006B7A50" w:rsidRPr="00CC787F" w:rsidRDefault="006B7A50" w:rsidP="006B7A50">
      <w:pPr>
        <w:pStyle w:val="Odstavecseseznamem"/>
        <w:ind w:left="454"/>
        <w:rPr>
          <w:b/>
          <w:i/>
        </w:rPr>
      </w:pPr>
      <w:r w:rsidRPr="00CC787F">
        <w:rPr>
          <w:b/>
          <w:i/>
        </w:rPr>
        <w:t>Přehled dotací, které příspěvková organizace obdržela v roce 201</w:t>
      </w:r>
      <w:r w:rsidR="009053B7" w:rsidRPr="00CC787F">
        <w:rPr>
          <w:b/>
          <w:i/>
        </w:rPr>
        <w:t>8</w:t>
      </w:r>
      <w:r w:rsidRPr="00CC787F">
        <w:rPr>
          <w:b/>
          <w:i/>
        </w:rPr>
        <w:t xml:space="preserve">  </w:t>
      </w:r>
    </w:p>
    <w:tbl>
      <w:tblPr>
        <w:tblW w:w="585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390"/>
        <w:gridCol w:w="1898"/>
        <w:gridCol w:w="1980"/>
      </w:tblGrid>
      <w:tr w:rsidR="004E1F3F" w:rsidRPr="00CC787F" w14:paraId="10E0FA80" w14:textId="77777777" w:rsidTr="004E1F3F">
        <w:trPr>
          <w:trHeight w:val="227"/>
        </w:trPr>
        <w:tc>
          <w:tcPr>
            <w:tcW w:w="590" w:type="dxa"/>
            <w:tcBorders>
              <w:top w:val="single" w:sz="12" w:space="0" w:color="auto"/>
              <w:left w:val="single" w:sz="12" w:space="0" w:color="auto"/>
              <w:bottom w:val="single" w:sz="12" w:space="0" w:color="auto"/>
              <w:right w:val="single" w:sz="12" w:space="0" w:color="auto"/>
            </w:tcBorders>
            <w:shd w:val="clear" w:color="auto" w:fill="DDD9C3"/>
          </w:tcPr>
          <w:p w14:paraId="2DBF97B8" w14:textId="77777777" w:rsidR="004E1F3F" w:rsidRPr="00CC787F" w:rsidRDefault="004E1F3F" w:rsidP="006B7A50">
            <w:pPr>
              <w:rPr>
                <w:b/>
                <w:i/>
              </w:rPr>
            </w:pPr>
            <w:r w:rsidRPr="00CC787F">
              <w:rPr>
                <w:b/>
                <w:i/>
              </w:rPr>
              <w:t>P.č.</w:t>
            </w:r>
          </w:p>
        </w:tc>
        <w:tc>
          <w:tcPr>
            <w:tcW w:w="3288" w:type="dxa"/>
            <w:gridSpan w:val="2"/>
            <w:tcBorders>
              <w:top w:val="single" w:sz="12" w:space="0" w:color="auto"/>
              <w:left w:val="single" w:sz="12" w:space="0" w:color="auto"/>
              <w:bottom w:val="single" w:sz="12" w:space="0" w:color="auto"/>
              <w:right w:val="single" w:sz="12" w:space="0" w:color="auto"/>
            </w:tcBorders>
            <w:shd w:val="clear" w:color="auto" w:fill="DDD9C3"/>
          </w:tcPr>
          <w:p w14:paraId="7FCC95FC" w14:textId="77777777" w:rsidR="004E1F3F" w:rsidRPr="00CC787F" w:rsidRDefault="004E1F3F" w:rsidP="006B7A50">
            <w:pPr>
              <w:rPr>
                <w:b/>
                <w:i/>
              </w:rPr>
            </w:pPr>
            <w:r w:rsidRPr="00CC787F">
              <w:rPr>
                <w:b/>
                <w:i/>
              </w:rPr>
              <w:t>Od příjemce:</w:t>
            </w:r>
          </w:p>
        </w:tc>
        <w:tc>
          <w:tcPr>
            <w:tcW w:w="1980" w:type="dxa"/>
            <w:tcBorders>
              <w:top w:val="single" w:sz="12" w:space="0" w:color="auto"/>
              <w:left w:val="single" w:sz="12" w:space="0" w:color="auto"/>
              <w:bottom w:val="single" w:sz="12" w:space="0" w:color="auto"/>
              <w:right w:val="single" w:sz="12" w:space="0" w:color="auto"/>
            </w:tcBorders>
            <w:shd w:val="clear" w:color="auto" w:fill="DDD9C3"/>
          </w:tcPr>
          <w:p w14:paraId="66A2DC0E" w14:textId="77777777" w:rsidR="004E1F3F" w:rsidRPr="00CC787F" w:rsidRDefault="004E1F3F" w:rsidP="006B7A50">
            <w:pPr>
              <w:rPr>
                <w:b/>
                <w:i/>
              </w:rPr>
            </w:pPr>
            <w:r w:rsidRPr="00CC787F">
              <w:rPr>
                <w:b/>
                <w:i/>
              </w:rPr>
              <w:t xml:space="preserve">      v Kč</w:t>
            </w:r>
          </w:p>
        </w:tc>
      </w:tr>
      <w:tr w:rsidR="004E1F3F" w:rsidRPr="00CC787F" w14:paraId="435DBA6C" w14:textId="77777777" w:rsidTr="004E1F3F">
        <w:trPr>
          <w:trHeight w:val="227"/>
        </w:trPr>
        <w:tc>
          <w:tcPr>
            <w:tcW w:w="590" w:type="dxa"/>
            <w:vMerge w:val="restart"/>
            <w:tcBorders>
              <w:top w:val="single" w:sz="12" w:space="0" w:color="auto"/>
              <w:left w:val="single" w:sz="12" w:space="0" w:color="auto"/>
              <w:bottom w:val="single" w:sz="12" w:space="0" w:color="auto"/>
              <w:right w:val="single" w:sz="12" w:space="0" w:color="auto"/>
            </w:tcBorders>
            <w:shd w:val="clear" w:color="auto" w:fill="auto"/>
          </w:tcPr>
          <w:p w14:paraId="21F6CC2E" w14:textId="77777777" w:rsidR="004E1F3F" w:rsidRPr="00CC787F" w:rsidRDefault="004E1F3F" w:rsidP="006B7A50">
            <w:r w:rsidRPr="00CC787F">
              <w:t xml:space="preserve">   1.</w:t>
            </w:r>
          </w:p>
        </w:tc>
        <w:tc>
          <w:tcPr>
            <w:tcW w:w="3288" w:type="dxa"/>
            <w:gridSpan w:val="2"/>
            <w:tcBorders>
              <w:top w:val="single" w:sz="12" w:space="0" w:color="auto"/>
              <w:left w:val="single" w:sz="12" w:space="0" w:color="auto"/>
              <w:bottom w:val="single" w:sz="12" w:space="0" w:color="auto"/>
              <w:right w:val="single" w:sz="12" w:space="0" w:color="auto"/>
            </w:tcBorders>
            <w:shd w:val="clear" w:color="auto" w:fill="auto"/>
          </w:tcPr>
          <w:p w14:paraId="6656900F" w14:textId="77777777" w:rsidR="004E1F3F" w:rsidRPr="00CC787F" w:rsidRDefault="004E1F3F" w:rsidP="006B7A50">
            <w:pPr>
              <w:widowControl w:val="0"/>
              <w:numPr>
                <w:ilvl w:val="0"/>
                <w:numId w:val="27"/>
              </w:numPr>
              <w:overflowPunct/>
              <w:autoSpaceDE/>
              <w:autoSpaceDN/>
              <w:ind w:left="170" w:hanging="170"/>
            </w:pPr>
            <w:r w:rsidRPr="00CC787F">
              <w:t>Neinv. příspěvek na provoz</w:t>
            </w:r>
          </w:p>
          <w:p w14:paraId="21E1762E" w14:textId="77777777" w:rsidR="004E1F3F" w:rsidRPr="00CC787F" w:rsidRDefault="004E1F3F" w:rsidP="006B7A50">
            <w:pPr>
              <w:widowControl w:val="0"/>
              <w:numPr>
                <w:ilvl w:val="0"/>
                <w:numId w:val="27"/>
              </w:numPr>
              <w:overflowPunct/>
              <w:autoSpaceDE/>
              <w:autoSpaceDN/>
              <w:ind w:left="170" w:hanging="170"/>
              <w:rPr>
                <w:b/>
                <w:i/>
              </w:rPr>
            </w:pPr>
            <w:r w:rsidRPr="00CC787F">
              <w:t>Příspěvek na plavecký výcvik</w:t>
            </w:r>
          </w:p>
          <w:p w14:paraId="3BAED8AB" w14:textId="77777777" w:rsidR="004E1F3F" w:rsidRPr="00CC787F" w:rsidRDefault="004E1F3F" w:rsidP="006B7A50">
            <w:pPr>
              <w:widowControl w:val="0"/>
              <w:numPr>
                <w:ilvl w:val="0"/>
                <w:numId w:val="27"/>
              </w:numPr>
              <w:overflowPunct/>
              <w:autoSpaceDE/>
              <w:autoSpaceDN/>
              <w:ind w:left="170" w:hanging="170"/>
              <w:rPr>
                <w:b/>
                <w:i/>
              </w:rPr>
            </w:pPr>
            <w:r w:rsidRPr="00CC787F">
              <w:t>Příspěvek na odpisy</w:t>
            </w:r>
          </w:p>
          <w:p w14:paraId="617F774F" w14:textId="53D57153" w:rsidR="00626A3B" w:rsidRPr="00CC787F" w:rsidRDefault="00626A3B" w:rsidP="00626A3B">
            <w:pPr>
              <w:widowControl w:val="0"/>
              <w:numPr>
                <w:ilvl w:val="0"/>
                <w:numId w:val="27"/>
              </w:numPr>
              <w:overflowPunct/>
              <w:autoSpaceDE/>
              <w:autoSpaceDN/>
              <w:ind w:left="170" w:hanging="170"/>
              <w:rPr>
                <w:b/>
                <w:i/>
              </w:rPr>
            </w:pPr>
            <w:r w:rsidRPr="00CC787F">
              <w:t>Kompenzace MŠ</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7210FF2B" w14:textId="4418B621" w:rsidR="004E1F3F" w:rsidRPr="00CC787F" w:rsidRDefault="004E1F3F" w:rsidP="006B7A50">
            <w:pPr>
              <w:jc w:val="center"/>
              <w:rPr>
                <w:b/>
                <w:i/>
              </w:rPr>
            </w:pPr>
            <w:r w:rsidRPr="00CC787F">
              <w:rPr>
                <w:b/>
                <w:i/>
              </w:rPr>
              <w:t xml:space="preserve">   1,</w:t>
            </w:r>
            <w:r w:rsidR="00626A3B" w:rsidRPr="00CC787F">
              <w:rPr>
                <w:b/>
                <w:i/>
              </w:rPr>
              <w:t>800</w:t>
            </w:r>
            <w:r w:rsidRPr="00CC787F">
              <w:rPr>
                <w:b/>
                <w:i/>
              </w:rPr>
              <w:t>.000,00</w:t>
            </w:r>
          </w:p>
          <w:p w14:paraId="1119FCED" w14:textId="0D259A26" w:rsidR="004E1F3F" w:rsidRPr="00CC787F" w:rsidRDefault="004E1F3F" w:rsidP="006B7A50">
            <w:pPr>
              <w:jc w:val="center"/>
              <w:rPr>
                <w:b/>
                <w:i/>
              </w:rPr>
            </w:pPr>
            <w:r w:rsidRPr="00CC787F">
              <w:rPr>
                <w:b/>
                <w:i/>
              </w:rPr>
              <w:t xml:space="preserve">        </w:t>
            </w:r>
            <w:r w:rsidR="00C415D5" w:rsidRPr="00CC787F">
              <w:rPr>
                <w:b/>
                <w:i/>
              </w:rPr>
              <w:t>53.</w:t>
            </w:r>
            <w:r w:rsidR="00150E47" w:rsidRPr="00CC787F">
              <w:rPr>
                <w:b/>
                <w:i/>
              </w:rPr>
              <w:t>550</w:t>
            </w:r>
            <w:r w:rsidRPr="00CC787F">
              <w:rPr>
                <w:b/>
                <w:i/>
              </w:rPr>
              <w:t xml:space="preserve">,00 </w:t>
            </w:r>
          </w:p>
          <w:p w14:paraId="53A6A904" w14:textId="77777777" w:rsidR="004E1F3F" w:rsidRPr="00CC787F" w:rsidRDefault="004E1F3F" w:rsidP="00626A3B">
            <w:pPr>
              <w:jc w:val="center"/>
              <w:rPr>
                <w:b/>
                <w:i/>
              </w:rPr>
            </w:pPr>
            <w:r w:rsidRPr="00CC787F">
              <w:rPr>
                <w:b/>
                <w:i/>
              </w:rPr>
              <w:t xml:space="preserve">     </w:t>
            </w:r>
            <w:r w:rsidR="00626A3B" w:rsidRPr="00CC787F">
              <w:rPr>
                <w:b/>
                <w:i/>
              </w:rPr>
              <w:t>225</w:t>
            </w:r>
            <w:r w:rsidRPr="00CC787F">
              <w:rPr>
                <w:b/>
                <w:i/>
              </w:rPr>
              <w:t xml:space="preserve">.000,00 </w:t>
            </w:r>
          </w:p>
          <w:p w14:paraId="2D08BD95" w14:textId="2A29B23B" w:rsidR="00626A3B" w:rsidRPr="00CC787F" w:rsidRDefault="00626A3B" w:rsidP="00C415D5">
            <w:pPr>
              <w:jc w:val="center"/>
              <w:rPr>
                <w:b/>
                <w:i/>
              </w:rPr>
            </w:pPr>
            <w:r w:rsidRPr="00CC787F">
              <w:rPr>
                <w:b/>
                <w:i/>
              </w:rPr>
              <w:t xml:space="preserve">        2</w:t>
            </w:r>
            <w:r w:rsidR="00C415D5" w:rsidRPr="00CC787F">
              <w:rPr>
                <w:b/>
                <w:i/>
              </w:rPr>
              <w:t>.</w:t>
            </w:r>
            <w:r w:rsidRPr="00CC787F">
              <w:rPr>
                <w:b/>
                <w:i/>
              </w:rPr>
              <w:t>000,00</w:t>
            </w:r>
          </w:p>
        </w:tc>
      </w:tr>
      <w:tr w:rsidR="004E1F3F" w:rsidRPr="00CC787F" w14:paraId="7978853E" w14:textId="77777777" w:rsidTr="004E1F3F">
        <w:trPr>
          <w:trHeight w:val="227"/>
        </w:trPr>
        <w:tc>
          <w:tcPr>
            <w:tcW w:w="590" w:type="dxa"/>
            <w:vMerge/>
            <w:tcBorders>
              <w:top w:val="single" w:sz="12" w:space="0" w:color="auto"/>
              <w:left w:val="single" w:sz="12" w:space="0" w:color="auto"/>
              <w:bottom w:val="single" w:sz="12" w:space="0" w:color="auto"/>
              <w:right w:val="single" w:sz="12" w:space="0" w:color="auto"/>
            </w:tcBorders>
            <w:shd w:val="clear" w:color="auto" w:fill="auto"/>
          </w:tcPr>
          <w:p w14:paraId="7DC58B09" w14:textId="77777777" w:rsidR="004E1F3F" w:rsidRPr="00CC787F" w:rsidRDefault="004E1F3F" w:rsidP="006B7A50"/>
        </w:tc>
        <w:tc>
          <w:tcPr>
            <w:tcW w:w="3288" w:type="dxa"/>
            <w:gridSpan w:val="2"/>
            <w:tcBorders>
              <w:top w:val="single" w:sz="12" w:space="0" w:color="auto"/>
              <w:left w:val="single" w:sz="12" w:space="0" w:color="auto"/>
              <w:bottom w:val="single" w:sz="12" w:space="0" w:color="auto"/>
              <w:right w:val="single" w:sz="12" w:space="0" w:color="auto"/>
            </w:tcBorders>
            <w:shd w:val="clear" w:color="auto" w:fill="auto"/>
          </w:tcPr>
          <w:p w14:paraId="5CC8D130" w14:textId="77777777" w:rsidR="004E1F3F" w:rsidRPr="00CC787F" w:rsidRDefault="004E1F3F" w:rsidP="006B7A50">
            <w:pPr>
              <w:rPr>
                <w:b/>
                <w:i/>
              </w:rPr>
            </w:pPr>
            <w:r w:rsidRPr="00CC787F">
              <w:rPr>
                <w:b/>
                <w:i/>
              </w:rPr>
              <w:t>Dotace zřizovatele celkem:</w:t>
            </w:r>
          </w:p>
        </w:tc>
        <w:tc>
          <w:tcPr>
            <w:tcW w:w="1980" w:type="dxa"/>
            <w:tcBorders>
              <w:top w:val="single" w:sz="12" w:space="0" w:color="auto"/>
              <w:left w:val="single" w:sz="12" w:space="0" w:color="auto"/>
              <w:bottom w:val="single" w:sz="12" w:space="0" w:color="auto"/>
              <w:right w:val="single" w:sz="12" w:space="0" w:color="auto"/>
            </w:tcBorders>
            <w:shd w:val="clear" w:color="auto" w:fill="auto"/>
          </w:tcPr>
          <w:p w14:paraId="1F0E0F95" w14:textId="3B4C1463" w:rsidR="004E1F3F" w:rsidRPr="00CC787F" w:rsidRDefault="004E1F3F" w:rsidP="00C415D5">
            <w:pPr>
              <w:rPr>
                <w:b/>
                <w:i/>
              </w:rPr>
            </w:pPr>
            <w:r w:rsidRPr="00CC787F">
              <w:rPr>
                <w:b/>
                <w:i/>
              </w:rPr>
              <w:t xml:space="preserve">   2,</w:t>
            </w:r>
            <w:r w:rsidR="00C415D5" w:rsidRPr="00CC787F">
              <w:rPr>
                <w:b/>
                <w:i/>
              </w:rPr>
              <w:t>080.550</w:t>
            </w:r>
            <w:r w:rsidRPr="00CC787F">
              <w:rPr>
                <w:b/>
                <w:i/>
              </w:rPr>
              <w:t>,00</w:t>
            </w:r>
          </w:p>
        </w:tc>
      </w:tr>
      <w:tr w:rsidR="00CC787F" w:rsidRPr="00CC787F" w14:paraId="30206618" w14:textId="77777777" w:rsidTr="004E1F3F">
        <w:trPr>
          <w:trHeight w:val="227"/>
        </w:trPr>
        <w:tc>
          <w:tcPr>
            <w:tcW w:w="590" w:type="dxa"/>
            <w:tcBorders>
              <w:top w:val="single" w:sz="12" w:space="0" w:color="auto"/>
              <w:left w:val="single" w:sz="12" w:space="0" w:color="auto"/>
              <w:right w:val="single" w:sz="12" w:space="0" w:color="auto"/>
            </w:tcBorders>
            <w:shd w:val="clear" w:color="auto" w:fill="auto"/>
          </w:tcPr>
          <w:p w14:paraId="1F9C8B9E" w14:textId="77777777" w:rsidR="004E1F3F" w:rsidRPr="00CC787F" w:rsidRDefault="004E1F3F" w:rsidP="006B7A50">
            <w:r w:rsidRPr="00CC787F">
              <w:t xml:space="preserve">   2.</w:t>
            </w:r>
          </w:p>
        </w:tc>
        <w:tc>
          <w:tcPr>
            <w:tcW w:w="3288" w:type="dxa"/>
            <w:gridSpan w:val="2"/>
            <w:tcBorders>
              <w:top w:val="single" w:sz="12" w:space="0" w:color="auto"/>
              <w:left w:val="single" w:sz="12" w:space="0" w:color="auto"/>
              <w:bottom w:val="single" w:sz="12" w:space="0" w:color="auto"/>
              <w:right w:val="single" w:sz="12" w:space="0" w:color="auto"/>
            </w:tcBorders>
            <w:shd w:val="clear" w:color="auto" w:fill="auto"/>
          </w:tcPr>
          <w:p w14:paraId="1B1C3AA4" w14:textId="5FFF1F73" w:rsidR="004E1F3F" w:rsidRPr="00CC787F" w:rsidRDefault="00150E47" w:rsidP="006B7A50">
            <w:r w:rsidRPr="00CC787F">
              <w:t>Operační program výzkum, vývoj a vzdělávání</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bottom"/>
          </w:tcPr>
          <w:p w14:paraId="2502674B" w14:textId="77777777" w:rsidR="004E1F3F" w:rsidRPr="00CC787F" w:rsidRDefault="004E1F3F" w:rsidP="006B7A50">
            <w:pPr>
              <w:jc w:val="right"/>
              <w:rPr>
                <w:highlight w:val="lightGray"/>
              </w:rPr>
            </w:pPr>
          </w:p>
          <w:p w14:paraId="6841672F" w14:textId="5909B942" w:rsidR="004E1F3F" w:rsidRPr="00CC787F" w:rsidRDefault="004E1F3F" w:rsidP="00C415D5">
            <w:pPr>
              <w:jc w:val="right"/>
              <w:rPr>
                <w:b/>
                <w:i/>
                <w:highlight w:val="lightGray"/>
              </w:rPr>
            </w:pPr>
            <w:r w:rsidRPr="00CC787F">
              <w:rPr>
                <w:i/>
              </w:rPr>
              <w:t xml:space="preserve">    </w:t>
            </w:r>
            <w:r w:rsidR="00150E47" w:rsidRPr="00CC787F">
              <w:rPr>
                <w:b/>
                <w:i/>
              </w:rPr>
              <w:t>533</w:t>
            </w:r>
            <w:r w:rsidR="00C415D5" w:rsidRPr="00CC787F">
              <w:rPr>
                <w:b/>
                <w:i/>
              </w:rPr>
              <w:t>.</w:t>
            </w:r>
            <w:r w:rsidR="00150E47" w:rsidRPr="00CC787F">
              <w:rPr>
                <w:b/>
                <w:i/>
              </w:rPr>
              <w:t>732,00</w:t>
            </w:r>
            <w:r w:rsidRPr="00CC787F">
              <w:rPr>
                <w:b/>
                <w:i/>
              </w:rPr>
              <w:t>,--</w:t>
            </w:r>
          </w:p>
        </w:tc>
      </w:tr>
      <w:tr w:rsidR="004E1F3F" w:rsidRPr="00CC787F" w14:paraId="4F217F4B" w14:textId="77777777" w:rsidTr="004E1F3F">
        <w:trPr>
          <w:trHeight w:val="227"/>
        </w:trPr>
        <w:tc>
          <w:tcPr>
            <w:tcW w:w="590" w:type="dxa"/>
            <w:tcBorders>
              <w:top w:val="single" w:sz="12" w:space="0" w:color="auto"/>
              <w:left w:val="single" w:sz="12" w:space="0" w:color="auto"/>
              <w:bottom w:val="single" w:sz="12" w:space="0" w:color="auto"/>
              <w:right w:val="single" w:sz="12" w:space="0" w:color="auto"/>
            </w:tcBorders>
            <w:shd w:val="clear" w:color="auto" w:fill="auto"/>
          </w:tcPr>
          <w:p w14:paraId="7E65A294" w14:textId="77777777" w:rsidR="004E1F3F" w:rsidRPr="00CC787F" w:rsidRDefault="004E1F3F" w:rsidP="006B7A50">
            <w:r w:rsidRPr="00CC787F">
              <w:t xml:space="preserve">   3.</w:t>
            </w:r>
          </w:p>
        </w:tc>
        <w:tc>
          <w:tcPr>
            <w:tcW w:w="3288" w:type="dxa"/>
            <w:gridSpan w:val="2"/>
            <w:tcBorders>
              <w:top w:val="single" w:sz="12" w:space="0" w:color="auto"/>
              <w:left w:val="single" w:sz="12" w:space="0" w:color="auto"/>
              <w:bottom w:val="single" w:sz="12" w:space="0" w:color="auto"/>
              <w:right w:val="single" w:sz="12" w:space="0" w:color="auto"/>
            </w:tcBorders>
            <w:shd w:val="clear" w:color="auto" w:fill="auto"/>
          </w:tcPr>
          <w:p w14:paraId="07A5B432" w14:textId="6734516F" w:rsidR="004E1F3F" w:rsidRPr="00CC787F" w:rsidRDefault="00150E47" w:rsidP="006B7A50">
            <w:r w:rsidRPr="00CC787F">
              <w:t>Finanční dary</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bottom"/>
          </w:tcPr>
          <w:p w14:paraId="7AFE969C" w14:textId="77777777" w:rsidR="004E1F3F" w:rsidRPr="00CC787F" w:rsidRDefault="004E1F3F" w:rsidP="006B7A50">
            <w:pPr>
              <w:jc w:val="right"/>
            </w:pPr>
          </w:p>
          <w:p w14:paraId="13E4E492" w14:textId="72D8E962" w:rsidR="004E1F3F" w:rsidRPr="00CC787F" w:rsidRDefault="00150E47" w:rsidP="00C415D5">
            <w:pPr>
              <w:jc w:val="right"/>
              <w:rPr>
                <w:b/>
                <w:i/>
              </w:rPr>
            </w:pPr>
            <w:r w:rsidRPr="00CC787F">
              <w:rPr>
                <w:b/>
                <w:i/>
              </w:rPr>
              <w:t>4</w:t>
            </w:r>
            <w:r w:rsidR="00C415D5" w:rsidRPr="00CC787F">
              <w:rPr>
                <w:b/>
                <w:i/>
              </w:rPr>
              <w:t>.</w:t>
            </w:r>
            <w:r w:rsidRPr="00CC787F">
              <w:rPr>
                <w:b/>
                <w:i/>
              </w:rPr>
              <w:t>000</w:t>
            </w:r>
            <w:r w:rsidR="004E1F3F" w:rsidRPr="00CC787F">
              <w:rPr>
                <w:b/>
                <w:i/>
              </w:rPr>
              <w:t xml:space="preserve">,00    </w:t>
            </w:r>
          </w:p>
        </w:tc>
      </w:tr>
      <w:tr w:rsidR="004E1F3F" w:rsidRPr="00CC787F" w14:paraId="2F321AC4" w14:textId="77777777" w:rsidTr="004E1F3F">
        <w:trPr>
          <w:trHeight w:val="227"/>
        </w:trPr>
        <w:tc>
          <w:tcPr>
            <w:tcW w:w="590" w:type="dxa"/>
            <w:tcBorders>
              <w:top w:val="single" w:sz="12" w:space="0" w:color="auto"/>
              <w:left w:val="single" w:sz="12" w:space="0" w:color="auto"/>
              <w:bottom w:val="single" w:sz="8" w:space="0" w:color="auto"/>
              <w:right w:val="single" w:sz="12" w:space="0" w:color="auto"/>
            </w:tcBorders>
            <w:shd w:val="clear" w:color="auto" w:fill="auto"/>
          </w:tcPr>
          <w:p w14:paraId="531D3A4F" w14:textId="77777777" w:rsidR="004E1F3F" w:rsidRPr="00CC787F" w:rsidRDefault="004E1F3F" w:rsidP="006B7A50">
            <w:r w:rsidRPr="00CC787F">
              <w:t xml:space="preserve">   4.</w:t>
            </w:r>
          </w:p>
        </w:tc>
        <w:tc>
          <w:tcPr>
            <w:tcW w:w="3288" w:type="dxa"/>
            <w:gridSpan w:val="2"/>
            <w:tcBorders>
              <w:top w:val="single" w:sz="12" w:space="0" w:color="auto"/>
              <w:left w:val="single" w:sz="12" w:space="0" w:color="auto"/>
              <w:bottom w:val="single" w:sz="8" w:space="0" w:color="auto"/>
              <w:right w:val="single" w:sz="12" w:space="0" w:color="auto"/>
            </w:tcBorders>
            <w:shd w:val="clear" w:color="auto" w:fill="auto"/>
          </w:tcPr>
          <w:p w14:paraId="3AE6A3D2" w14:textId="20359C5A" w:rsidR="004E1F3F" w:rsidRPr="00CC787F" w:rsidRDefault="00150E47" w:rsidP="006B7A50">
            <w:r w:rsidRPr="00CC787F">
              <w:t>Účelová dotace na plavání - MŠMT</w:t>
            </w:r>
          </w:p>
        </w:tc>
        <w:tc>
          <w:tcPr>
            <w:tcW w:w="1980" w:type="dxa"/>
            <w:tcBorders>
              <w:top w:val="single" w:sz="12" w:space="0" w:color="auto"/>
              <w:left w:val="single" w:sz="12" w:space="0" w:color="auto"/>
              <w:bottom w:val="single" w:sz="8" w:space="0" w:color="auto"/>
              <w:right w:val="single" w:sz="12" w:space="0" w:color="auto"/>
            </w:tcBorders>
            <w:shd w:val="clear" w:color="auto" w:fill="auto"/>
            <w:vAlign w:val="bottom"/>
          </w:tcPr>
          <w:p w14:paraId="3D277EA3" w14:textId="3703FA88" w:rsidR="004E1F3F" w:rsidRPr="00CC787F" w:rsidRDefault="00150E47" w:rsidP="00C415D5">
            <w:pPr>
              <w:jc w:val="right"/>
              <w:rPr>
                <w:b/>
                <w:i/>
              </w:rPr>
            </w:pPr>
            <w:r w:rsidRPr="00CC787F">
              <w:rPr>
                <w:b/>
                <w:i/>
              </w:rPr>
              <w:t>21</w:t>
            </w:r>
            <w:r w:rsidR="00C415D5" w:rsidRPr="00CC787F">
              <w:rPr>
                <w:b/>
                <w:i/>
              </w:rPr>
              <w:t>.</w:t>
            </w:r>
            <w:r w:rsidRPr="00CC787F">
              <w:rPr>
                <w:b/>
                <w:i/>
              </w:rPr>
              <w:t>000,00</w:t>
            </w:r>
          </w:p>
        </w:tc>
      </w:tr>
      <w:tr w:rsidR="00CC787F" w:rsidRPr="00CC787F" w14:paraId="18473A06" w14:textId="77777777" w:rsidTr="004E1F3F">
        <w:trPr>
          <w:trHeight w:val="524"/>
        </w:trPr>
        <w:tc>
          <w:tcPr>
            <w:tcW w:w="590" w:type="dxa"/>
            <w:tcBorders>
              <w:top w:val="single" w:sz="8" w:space="0" w:color="auto"/>
              <w:left w:val="single" w:sz="12" w:space="0" w:color="auto"/>
              <w:right w:val="single" w:sz="12" w:space="0" w:color="auto"/>
            </w:tcBorders>
            <w:shd w:val="clear" w:color="auto" w:fill="auto"/>
          </w:tcPr>
          <w:p w14:paraId="3039AC18" w14:textId="77777777" w:rsidR="004E1F3F" w:rsidRPr="00CC787F" w:rsidRDefault="004E1F3F" w:rsidP="006B7A50">
            <w:r w:rsidRPr="00CC787F">
              <w:t xml:space="preserve">   5.</w:t>
            </w:r>
          </w:p>
        </w:tc>
        <w:tc>
          <w:tcPr>
            <w:tcW w:w="3288" w:type="dxa"/>
            <w:gridSpan w:val="2"/>
            <w:tcBorders>
              <w:top w:val="single" w:sz="8" w:space="0" w:color="auto"/>
              <w:left w:val="single" w:sz="12" w:space="0" w:color="auto"/>
              <w:bottom w:val="single" w:sz="8" w:space="0" w:color="auto"/>
              <w:right w:val="single" w:sz="12" w:space="0" w:color="auto"/>
            </w:tcBorders>
            <w:shd w:val="clear" w:color="auto" w:fill="auto"/>
          </w:tcPr>
          <w:p w14:paraId="72B0DAC5" w14:textId="0C337D62" w:rsidR="004E1F3F" w:rsidRPr="00CC787F" w:rsidRDefault="004E1F3F" w:rsidP="00150E47">
            <w:r w:rsidRPr="00CC787F">
              <w:t xml:space="preserve">Účelová dotace </w:t>
            </w:r>
            <w:r w:rsidR="00150E47" w:rsidRPr="00CC787F">
              <w:t xml:space="preserve"> MMO – Hrej si a přitom přemýšlej</w:t>
            </w:r>
          </w:p>
          <w:p w14:paraId="7EE626D7" w14:textId="0FC0CE23" w:rsidR="00150E47" w:rsidRPr="00CC787F" w:rsidRDefault="00150E47" w:rsidP="00150E47"/>
        </w:tc>
        <w:tc>
          <w:tcPr>
            <w:tcW w:w="1980" w:type="dxa"/>
            <w:tcBorders>
              <w:top w:val="single" w:sz="8" w:space="0" w:color="auto"/>
              <w:left w:val="single" w:sz="12" w:space="0" w:color="auto"/>
              <w:bottom w:val="single" w:sz="8" w:space="0" w:color="auto"/>
              <w:right w:val="single" w:sz="12" w:space="0" w:color="auto"/>
            </w:tcBorders>
            <w:shd w:val="clear" w:color="auto" w:fill="auto"/>
          </w:tcPr>
          <w:p w14:paraId="5E6D0AE1" w14:textId="4F2CE90A" w:rsidR="004E1F3F" w:rsidRPr="00CC787F" w:rsidRDefault="004E1F3F" w:rsidP="00150E47">
            <w:pPr>
              <w:jc w:val="right"/>
              <w:rPr>
                <w:b/>
                <w:i/>
              </w:rPr>
            </w:pPr>
            <w:r w:rsidRPr="00CC787F">
              <w:rPr>
                <w:b/>
                <w:i/>
              </w:rPr>
              <w:t xml:space="preserve">                     </w:t>
            </w:r>
            <w:r w:rsidR="00150E47" w:rsidRPr="00CC787F">
              <w:rPr>
                <w:b/>
                <w:i/>
              </w:rPr>
              <w:t>4</w:t>
            </w:r>
            <w:r w:rsidRPr="00CC787F">
              <w:rPr>
                <w:b/>
                <w:i/>
              </w:rPr>
              <w:t>0.000,00</w:t>
            </w:r>
          </w:p>
        </w:tc>
      </w:tr>
      <w:tr w:rsidR="00CC787F" w:rsidRPr="00CC787F" w14:paraId="415D93AA" w14:textId="77777777" w:rsidTr="004E1F3F">
        <w:trPr>
          <w:gridAfter w:val="2"/>
          <w:wAfter w:w="3878" w:type="dxa"/>
          <w:trHeight w:val="227"/>
        </w:trPr>
        <w:tc>
          <w:tcPr>
            <w:tcW w:w="198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D459479" w14:textId="35D9A59E" w:rsidR="004E1F3F" w:rsidRPr="00CC787F" w:rsidRDefault="004E1F3F" w:rsidP="000457A5">
            <w:pPr>
              <w:jc w:val="center"/>
              <w:rPr>
                <w:b/>
                <w:i/>
              </w:rPr>
            </w:pPr>
            <w:r w:rsidRPr="00CC787F">
              <w:rPr>
                <w:b/>
                <w:bCs/>
                <w:i/>
                <w:iCs/>
              </w:rPr>
              <w:t xml:space="preserve">     </w:t>
            </w:r>
            <w:r w:rsidR="000457A5" w:rsidRPr="00CC787F">
              <w:rPr>
                <w:b/>
                <w:bCs/>
                <w:i/>
                <w:iCs/>
              </w:rPr>
              <w:t>2,679</w:t>
            </w:r>
            <w:r w:rsidRPr="00CC787F">
              <w:rPr>
                <w:b/>
                <w:bCs/>
                <w:i/>
                <w:iCs/>
              </w:rPr>
              <w:t>.</w:t>
            </w:r>
            <w:r w:rsidR="000457A5" w:rsidRPr="00CC787F">
              <w:rPr>
                <w:b/>
                <w:bCs/>
                <w:i/>
                <w:iCs/>
              </w:rPr>
              <w:t>28</w:t>
            </w:r>
            <w:r w:rsidRPr="00CC787F">
              <w:rPr>
                <w:b/>
                <w:bCs/>
                <w:i/>
                <w:iCs/>
              </w:rPr>
              <w:t>2,00</w:t>
            </w:r>
          </w:p>
        </w:tc>
      </w:tr>
    </w:tbl>
    <w:p w14:paraId="3DF6B2F4" w14:textId="77777777" w:rsidR="0066205E" w:rsidRPr="00034152" w:rsidRDefault="0066205E" w:rsidP="00895452">
      <w:pPr>
        <w:rPr>
          <w:b/>
          <w:i/>
          <w:color w:val="FF0000"/>
          <w:sz w:val="24"/>
          <w:szCs w:val="24"/>
          <w:u w:val="single"/>
        </w:rPr>
      </w:pPr>
    </w:p>
    <w:p w14:paraId="003D03E9" w14:textId="77777777" w:rsidR="00945910" w:rsidRDefault="00945910" w:rsidP="009053B7">
      <w:pPr>
        <w:overflowPunct/>
        <w:autoSpaceDE/>
        <w:autoSpaceDN/>
        <w:adjustRightInd/>
        <w:spacing w:after="120"/>
        <w:jc w:val="both"/>
        <w:textAlignment w:val="auto"/>
        <w:rPr>
          <w:rFonts w:eastAsia="Times New Roman"/>
          <w:b/>
          <w:i/>
          <w:sz w:val="24"/>
          <w:szCs w:val="24"/>
          <w:u w:val="single"/>
        </w:rPr>
      </w:pPr>
    </w:p>
    <w:p w14:paraId="3C3C1E72" w14:textId="77777777" w:rsidR="00F10F95" w:rsidRPr="009053B7" w:rsidRDefault="00F10F95" w:rsidP="009053B7">
      <w:pPr>
        <w:overflowPunct/>
        <w:autoSpaceDE/>
        <w:autoSpaceDN/>
        <w:adjustRightInd/>
        <w:spacing w:after="120"/>
        <w:jc w:val="both"/>
        <w:textAlignment w:val="auto"/>
        <w:rPr>
          <w:rFonts w:eastAsia="Times New Roman"/>
          <w:b/>
          <w:i/>
          <w:sz w:val="24"/>
          <w:szCs w:val="24"/>
          <w:u w:val="single"/>
        </w:rPr>
      </w:pPr>
      <w:r w:rsidRPr="009053B7">
        <w:rPr>
          <w:rFonts w:eastAsia="Times New Roman"/>
          <w:b/>
          <w:i/>
          <w:sz w:val="24"/>
          <w:szCs w:val="24"/>
          <w:u w:val="single"/>
        </w:rPr>
        <w:t>Závěr – shrnutí výsledků kontroly</w:t>
      </w:r>
    </w:p>
    <w:p w14:paraId="152948FA" w14:textId="71848799" w:rsidR="009053B7" w:rsidRPr="009053B7" w:rsidRDefault="009053B7" w:rsidP="009053B7">
      <w:pPr>
        <w:overflowPunct/>
        <w:autoSpaceDE/>
        <w:autoSpaceDN/>
        <w:adjustRightInd/>
        <w:spacing w:after="120"/>
        <w:jc w:val="both"/>
        <w:textAlignment w:val="auto"/>
        <w:rPr>
          <w:rFonts w:eastAsiaTheme="minorHAnsi"/>
          <w:sz w:val="24"/>
          <w:szCs w:val="24"/>
          <w:lang w:eastAsia="en-US"/>
        </w:rPr>
      </w:pPr>
      <w:r w:rsidRPr="009053B7">
        <w:rPr>
          <w:rFonts w:eastAsiaTheme="minorHAnsi"/>
          <w:sz w:val="24"/>
          <w:szCs w:val="24"/>
          <w:lang w:eastAsia="en-US"/>
        </w:rPr>
        <w:t>Na základě zjištění, uvedených v Protokole z veřejnosprávní kontroly příspěvkové organizace ZŠ a MŠ Ostrava-Krásné Pole ze dne 3.4.2019, je potřeba přijmout tato opatření:</w:t>
      </w:r>
    </w:p>
    <w:p w14:paraId="6BE15E5B" w14:textId="77777777" w:rsidR="009053B7" w:rsidRPr="009053B7" w:rsidRDefault="009053B7" w:rsidP="009053B7">
      <w:pPr>
        <w:numPr>
          <w:ilvl w:val="0"/>
          <w:numId w:val="31"/>
        </w:numPr>
        <w:overflowPunct/>
        <w:autoSpaceDE/>
        <w:autoSpaceDN/>
        <w:adjustRightInd/>
        <w:spacing w:after="120"/>
        <w:contextualSpacing/>
        <w:jc w:val="both"/>
        <w:textAlignment w:val="auto"/>
        <w:rPr>
          <w:rFonts w:eastAsiaTheme="minorHAnsi"/>
          <w:sz w:val="24"/>
          <w:szCs w:val="24"/>
          <w:lang w:eastAsia="en-US"/>
        </w:rPr>
      </w:pPr>
      <w:r w:rsidRPr="009053B7">
        <w:rPr>
          <w:rFonts w:eastAsiaTheme="minorHAnsi"/>
          <w:sz w:val="24"/>
          <w:szCs w:val="24"/>
          <w:lang w:eastAsia="en-US"/>
        </w:rPr>
        <w:t>je nutné přijmout nápravná opatření ve všech kontrolních zjištěních, uvedených v protokole v jeho 4. Části – Závěr, a to především v zajištění vnitřního kontrolního systému tvorbou nových směrnic či aktualizací a konkrétností těch stávajících, prošetření stavů skutečných a účetních v sekci Jídelna, opravení chyb v účetnictví a nastavení (v souladu také se směrnicemi) nový a správný systém. Vcelku je zapotřebí řídit se doporučeními kontrol</w:t>
      </w:r>
    </w:p>
    <w:p w14:paraId="207CDF05" w14:textId="77777777" w:rsidR="009053B7" w:rsidRPr="009053B7" w:rsidRDefault="009053B7" w:rsidP="009053B7">
      <w:pPr>
        <w:overflowPunct/>
        <w:autoSpaceDE/>
        <w:autoSpaceDN/>
        <w:adjustRightInd/>
        <w:spacing w:after="120"/>
        <w:jc w:val="both"/>
        <w:textAlignment w:val="auto"/>
        <w:rPr>
          <w:rFonts w:eastAsiaTheme="minorHAnsi"/>
          <w:sz w:val="24"/>
          <w:szCs w:val="24"/>
          <w:lang w:eastAsia="en-US"/>
        </w:rPr>
      </w:pPr>
      <w:r w:rsidRPr="009053B7">
        <w:rPr>
          <w:rFonts w:eastAsiaTheme="minorHAnsi"/>
          <w:sz w:val="24"/>
          <w:szCs w:val="24"/>
          <w:lang w:eastAsia="en-US"/>
        </w:rPr>
        <w:t>Daná opatření je nutné provést do termínu 30.6.2019 a dále vést stále.</w:t>
      </w:r>
    </w:p>
    <w:p w14:paraId="757973E7" w14:textId="77777777" w:rsidR="00FA0E05" w:rsidRDefault="00FA0E05" w:rsidP="002931B0">
      <w:pPr>
        <w:overflowPunct/>
        <w:autoSpaceDE/>
        <w:autoSpaceDN/>
        <w:adjustRightInd/>
        <w:spacing w:after="120"/>
        <w:ind w:left="284"/>
        <w:jc w:val="both"/>
        <w:textAlignment w:val="auto"/>
        <w:rPr>
          <w:rFonts w:eastAsia="Times New Roman"/>
          <w:color w:val="FF0000"/>
          <w:sz w:val="24"/>
          <w:szCs w:val="24"/>
        </w:rPr>
      </w:pPr>
      <w:r w:rsidRPr="00034152">
        <w:rPr>
          <w:rFonts w:eastAsia="Times New Roman"/>
          <w:color w:val="FF0000"/>
          <w:sz w:val="24"/>
          <w:szCs w:val="24"/>
        </w:rPr>
        <w:t>  </w:t>
      </w:r>
    </w:p>
    <w:p w14:paraId="0E875560" w14:textId="77777777" w:rsidR="00C2621C" w:rsidRDefault="00C2621C" w:rsidP="002931B0">
      <w:pPr>
        <w:overflowPunct/>
        <w:autoSpaceDE/>
        <w:autoSpaceDN/>
        <w:adjustRightInd/>
        <w:spacing w:after="120"/>
        <w:ind w:left="284"/>
        <w:jc w:val="both"/>
        <w:textAlignment w:val="auto"/>
        <w:rPr>
          <w:rFonts w:eastAsia="Times New Roman"/>
          <w:color w:val="FF0000"/>
          <w:sz w:val="24"/>
          <w:szCs w:val="24"/>
        </w:rPr>
      </w:pPr>
    </w:p>
    <w:p w14:paraId="78E30A4E" w14:textId="77777777" w:rsidR="00C2621C" w:rsidRDefault="00C2621C" w:rsidP="002931B0">
      <w:pPr>
        <w:overflowPunct/>
        <w:autoSpaceDE/>
        <w:autoSpaceDN/>
        <w:adjustRightInd/>
        <w:spacing w:after="120"/>
        <w:ind w:left="284"/>
        <w:jc w:val="both"/>
        <w:textAlignment w:val="auto"/>
        <w:rPr>
          <w:rFonts w:eastAsia="Times New Roman"/>
          <w:color w:val="FF0000"/>
          <w:sz w:val="24"/>
          <w:szCs w:val="24"/>
        </w:rPr>
      </w:pPr>
    </w:p>
    <w:p w14:paraId="4F6064F8" w14:textId="77777777" w:rsidR="00893C94" w:rsidRPr="00C2621C" w:rsidRDefault="00893C94" w:rsidP="00893C94">
      <w:pPr>
        <w:tabs>
          <w:tab w:val="right" w:pos="8037"/>
        </w:tabs>
        <w:rPr>
          <w:b/>
          <w:sz w:val="28"/>
          <w:szCs w:val="28"/>
        </w:rPr>
      </w:pPr>
      <w:r w:rsidRPr="00C2621C">
        <w:rPr>
          <w:b/>
          <w:sz w:val="28"/>
          <w:szCs w:val="28"/>
        </w:rPr>
        <w:lastRenderedPageBreak/>
        <w:t>11/ Finanční příspěvky, dotace, peněžní dary:</w:t>
      </w:r>
    </w:p>
    <w:p w14:paraId="400E6844" w14:textId="77777777" w:rsidR="00C67FCA" w:rsidRPr="00C2621C" w:rsidRDefault="00C67FCA" w:rsidP="00893C94">
      <w:pPr>
        <w:tabs>
          <w:tab w:val="right" w:pos="8037"/>
        </w:tabs>
        <w:rPr>
          <w:b/>
          <w:sz w:val="28"/>
          <w:szCs w:val="28"/>
        </w:rPr>
      </w:pPr>
    </w:p>
    <w:p w14:paraId="03C2E14F" w14:textId="24B35317" w:rsidR="00C67FCA" w:rsidRPr="00C2621C" w:rsidRDefault="00893C94" w:rsidP="00893C94">
      <w:pPr>
        <w:tabs>
          <w:tab w:val="right" w:pos="8037"/>
        </w:tabs>
        <w:rPr>
          <w:sz w:val="24"/>
          <w:szCs w:val="24"/>
        </w:rPr>
      </w:pPr>
      <w:r w:rsidRPr="00C2621C">
        <w:rPr>
          <w:b/>
          <w:sz w:val="28"/>
          <w:szCs w:val="28"/>
        </w:rPr>
        <w:t xml:space="preserve"> </w:t>
      </w:r>
      <w:r w:rsidRPr="00C2621C">
        <w:rPr>
          <w:sz w:val="24"/>
          <w:szCs w:val="24"/>
        </w:rPr>
        <w:t>V roce 201</w:t>
      </w:r>
      <w:r w:rsidR="00C2621C" w:rsidRPr="00C2621C">
        <w:rPr>
          <w:sz w:val="24"/>
          <w:szCs w:val="24"/>
        </w:rPr>
        <w:t>8</w:t>
      </w:r>
      <w:r w:rsidRPr="00C2621C">
        <w:rPr>
          <w:sz w:val="24"/>
          <w:szCs w:val="24"/>
        </w:rPr>
        <w:t xml:space="preserve"> poskytnul MOb </w:t>
      </w:r>
      <w:r w:rsidR="00667BA3" w:rsidRPr="00C2621C">
        <w:rPr>
          <w:sz w:val="24"/>
          <w:szCs w:val="24"/>
        </w:rPr>
        <w:t xml:space="preserve">Krásné Pole </w:t>
      </w:r>
      <w:r w:rsidRPr="00C2621C">
        <w:rPr>
          <w:sz w:val="24"/>
          <w:szCs w:val="24"/>
        </w:rPr>
        <w:t xml:space="preserve">tyto </w:t>
      </w:r>
      <w:r w:rsidR="00B43FB1" w:rsidRPr="00C2621C">
        <w:rPr>
          <w:sz w:val="24"/>
          <w:szCs w:val="24"/>
        </w:rPr>
        <w:t>finanční dotace, finanční dar a finanční podporu</w:t>
      </w:r>
      <w:r w:rsidRPr="00C2621C">
        <w:rPr>
          <w:sz w:val="24"/>
          <w:szCs w:val="24"/>
        </w:rPr>
        <w:t>:</w:t>
      </w:r>
    </w:p>
    <w:p w14:paraId="664A36B0" w14:textId="77777777" w:rsidR="00521709" w:rsidRPr="00034152" w:rsidRDefault="00521709" w:rsidP="00893C94">
      <w:pPr>
        <w:tabs>
          <w:tab w:val="right" w:pos="8037"/>
        </w:tabs>
        <w:rPr>
          <w:color w:val="FF0000"/>
          <w:sz w:val="24"/>
          <w:szCs w:val="24"/>
        </w:rPr>
      </w:pPr>
    </w:p>
    <w:tbl>
      <w:tblPr>
        <w:tblW w:w="10260" w:type="dxa"/>
        <w:tblInd w:w="55" w:type="dxa"/>
        <w:tblCellMar>
          <w:left w:w="70" w:type="dxa"/>
          <w:right w:w="70" w:type="dxa"/>
        </w:tblCellMar>
        <w:tblLook w:val="04A0" w:firstRow="1" w:lastRow="0" w:firstColumn="1" w:lastColumn="0" w:noHBand="0" w:noVBand="1"/>
      </w:tblPr>
      <w:tblGrid>
        <w:gridCol w:w="3520"/>
        <w:gridCol w:w="2320"/>
        <w:gridCol w:w="2320"/>
        <w:gridCol w:w="2100"/>
      </w:tblGrid>
      <w:tr w:rsidR="004E1F3F" w:rsidRPr="004E1F3F" w14:paraId="07607D93" w14:textId="77777777" w:rsidTr="004E1F3F">
        <w:trPr>
          <w:trHeight w:val="300"/>
        </w:trPr>
        <w:tc>
          <w:tcPr>
            <w:tcW w:w="3520" w:type="dxa"/>
            <w:tcBorders>
              <w:top w:val="nil"/>
              <w:left w:val="nil"/>
              <w:bottom w:val="nil"/>
              <w:right w:val="nil"/>
            </w:tcBorders>
            <w:shd w:val="clear" w:color="auto" w:fill="auto"/>
            <w:noWrap/>
            <w:vAlign w:val="bottom"/>
            <w:hideMark/>
          </w:tcPr>
          <w:p w14:paraId="7081D792"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r w:rsidRPr="004E1F3F">
              <w:rPr>
                <w:rFonts w:ascii="Calibri" w:eastAsia="Times New Roman" w:hAnsi="Calibri"/>
                <w:color w:val="000000"/>
                <w:sz w:val="22"/>
                <w:szCs w:val="22"/>
              </w:rPr>
              <w:t>DOTACE 2018</w:t>
            </w:r>
          </w:p>
        </w:tc>
        <w:tc>
          <w:tcPr>
            <w:tcW w:w="2320" w:type="dxa"/>
            <w:tcBorders>
              <w:top w:val="nil"/>
              <w:left w:val="nil"/>
              <w:bottom w:val="nil"/>
              <w:right w:val="nil"/>
            </w:tcBorders>
            <w:shd w:val="clear" w:color="auto" w:fill="auto"/>
            <w:noWrap/>
            <w:vAlign w:val="bottom"/>
            <w:hideMark/>
          </w:tcPr>
          <w:p w14:paraId="4037F0C7"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320" w:type="dxa"/>
            <w:tcBorders>
              <w:top w:val="nil"/>
              <w:left w:val="nil"/>
              <w:bottom w:val="nil"/>
              <w:right w:val="nil"/>
            </w:tcBorders>
            <w:shd w:val="clear" w:color="auto" w:fill="auto"/>
            <w:noWrap/>
            <w:vAlign w:val="bottom"/>
            <w:hideMark/>
          </w:tcPr>
          <w:p w14:paraId="3D1CDC22"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100" w:type="dxa"/>
            <w:tcBorders>
              <w:top w:val="nil"/>
              <w:left w:val="nil"/>
              <w:bottom w:val="nil"/>
              <w:right w:val="nil"/>
            </w:tcBorders>
            <w:shd w:val="clear" w:color="auto" w:fill="auto"/>
            <w:noWrap/>
            <w:vAlign w:val="bottom"/>
            <w:hideMark/>
          </w:tcPr>
          <w:p w14:paraId="1735D607"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r>
      <w:tr w:rsidR="004E1F3F" w:rsidRPr="004E1F3F" w14:paraId="483CBA32" w14:textId="77777777" w:rsidTr="004E1F3F">
        <w:trPr>
          <w:trHeight w:val="300"/>
        </w:trPr>
        <w:tc>
          <w:tcPr>
            <w:tcW w:w="35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BBE1844" w14:textId="77777777" w:rsidR="004E1F3F" w:rsidRPr="004E1F3F" w:rsidRDefault="004E1F3F" w:rsidP="004E1F3F">
            <w:pPr>
              <w:overflowPunct/>
              <w:autoSpaceDE/>
              <w:autoSpaceDN/>
              <w:adjustRightInd/>
              <w:textAlignment w:val="auto"/>
              <w:rPr>
                <w:rFonts w:ascii="Calibri" w:eastAsia="Times New Roman" w:hAnsi="Calibri"/>
                <w:b/>
                <w:bCs/>
                <w:color w:val="000000"/>
                <w:sz w:val="22"/>
                <w:szCs w:val="22"/>
              </w:rPr>
            </w:pPr>
            <w:r w:rsidRPr="004E1F3F">
              <w:rPr>
                <w:rFonts w:ascii="Calibri" w:eastAsia="Times New Roman" w:hAnsi="Calibri"/>
                <w:b/>
                <w:bCs/>
                <w:color w:val="000000"/>
                <w:sz w:val="22"/>
                <w:szCs w:val="22"/>
              </w:rPr>
              <w:t>Subjekt</w:t>
            </w:r>
          </w:p>
        </w:tc>
        <w:tc>
          <w:tcPr>
            <w:tcW w:w="23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6B5B474" w14:textId="77777777" w:rsidR="004E1F3F" w:rsidRPr="004E1F3F" w:rsidRDefault="004E1F3F" w:rsidP="004E1F3F">
            <w:pPr>
              <w:overflowPunct/>
              <w:autoSpaceDE/>
              <w:autoSpaceDN/>
              <w:adjustRightInd/>
              <w:textAlignment w:val="auto"/>
              <w:rPr>
                <w:rFonts w:ascii="Calibri" w:eastAsia="Times New Roman" w:hAnsi="Calibri"/>
                <w:b/>
                <w:bCs/>
                <w:color w:val="000000"/>
                <w:sz w:val="22"/>
                <w:szCs w:val="22"/>
              </w:rPr>
            </w:pPr>
            <w:r w:rsidRPr="004E1F3F">
              <w:rPr>
                <w:rFonts w:ascii="Calibri" w:eastAsia="Times New Roman" w:hAnsi="Calibri"/>
                <w:b/>
                <w:bCs/>
                <w:color w:val="000000"/>
                <w:sz w:val="22"/>
                <w:szCs w:val="22"/>
              </w:rPr>
              <w:t>Částka</w:t>
            </w:r>
          </w:p>
        </w:tc>
        <w:tc>
          <w:tcPr>
            <w:tcW w:w="23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3D8B87B" w14:textId="77777777" w:rsidR="004E1F3F" w:rsidRPr="004E1F3F" w:rsidRDefault="004E1F3F" w:rsidP="004E1F3F">
            <w:pPr>
              <w:overflowPunct/>
              <w:autoSpaceDE/>
              <w:autoSpaceDN/>
              <w:adjustRightInd/>
              <w:textAlignment w:val="auto"/>
              <w:rPr>
                <w:rFonts w:ascii="Calibri" w:eastAsia="Times New Roman" w:hAnsi="Calibri"/>
                <w:b/>
                <w:bCs/>
                <w:color w:val="000000"/>
                <w:sz w:val="22"/>
                <w:szCs w:val="22"/>
              </w:rPr>
            </w:pPr>
            <w:r w:rsidRPr="004E1F3F">
              <w:rPr>
                <w:rFonts w:ascii="Calibri" w:eastAsia="Times New Roman" w:hAnsi="Calibri"/>
                <w:b/>
                <w:bCs/>
                <w:color w:val="000000"/>
                <w:sz w:val="22"/>
                <w:szCs w:val="22"/>
              </w:rPr>
              <w:t>rozhodnutí</w:t>
            </w:r>
          </w:p>
        </w:tc>
        <w:tc>
          <w:tcPr>
            <w:tcW w:w="21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C2A2792" w14:textId="77777777" w:rsidR="004E1F3F" w:rsidRPr="004E1F3F" w:rsidRDefault="004E1F3F" w:rsidP="004E1F3F">
            <w:pPr>
              <w:overflowPunct/>
              <w:autoSpaceDE/>
              <w:autoSpaceDN/>
              <w:adjustRightInd/>
              <w:textAlignment w:val="auto"/>
              <w:rPr>
                <w:rFonts w:ascii="Calibri" w:eastAsia="Times New Roman" w:hAnsi="Calibri"/>
                <w:b/>
                <w:bCs/>
                <w:color w:val="000000"/>
                <w:sz w:val="22"/>
                <w:szCs w:val="22"/>
              </w:rPr>
            </w:pPr>
            <w:r w:rsidRPr="004E1F3F">
              <w:rPr>
                <w:rFonts w:ascii="Calibri" w:eastAsia="Times New Roman" w:hAnsi="Calibri"/>
                <w:b/>
                <w:bCs/>
                <w:color w:val="000000"/>
                <w:sz w:val="22"/>
                <w:szCs w:val="22"/>
              </w:rPr>
              <w:t>poznámka</w:t>
            </w:r>
          </w:p>
        </w:tc>
      </w:tr>
      <w:tr w:rsidR="004E1F3F" w:rsidRPr="004E1F3F" w14:paraId="7599A3D9"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BFE5CE"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Myslivecké sdružení</w:t>
            </w:r>
          </w:p>
        </w:tc>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E00147"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10 000</w:t>
            </w:r>
          </w:p>
        </w:tc>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9DDAC8"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1052/80</w:t>
            </w:r>
          </w:p>
        </w:tc>
        <w:tc>
          <w:tcPr>
            <w:tcW w:w="2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DF0A44" w14:textId="77777777" w:rsidR="004E1F3F" w:rsidRPr="004E1F3F" w:rsidRDefault="004E1F3F" w:rsidP="004E1F3F">
            <w:pPr>
              <w:overflowPunct/>
              <w:autoSpaceDE/>
              <w:autoSpaceDN/>
              <w:adjustRightInd/>
              <w:textAlignment w:val="auto"/>
              <w:rPr>
                <w:rFonts w:ascii="Calibri" w:eastAsia="Times New Roman" w:hAnsi="Calibri"/>
                <w:color w:val="FF0000"/>
                <w:sz w:val="22"/>
                <w:szCs w:val="22"/>
              </w:rPr>
            </w:pPr>
          </w:p>
        </w:tc>
      </w:tr>
      <w:tr w:rsidR="004E1F3F" w:rsidRPr="004E1F3F" w14:paraId="61131505"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2FB12C"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Klub jógy Ostrava</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ACA9D9"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8 000</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FC9A88"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1052/80</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C15628" w14:textId="77777777" w:rsidR="004E1F3F" w:rsidRPr="004E1F3F" w:rsidRDefault="004E1F3F" w:rsidP="004E1F3F">
            <w:pPr>
              <w:overflowPunct/>
              <w:autoSpaceDE/>
              <w:autoSpaceDN/>
              <w:adjustRightInd/>
              <w:textAlignment w:val="auto"/>
              <w:rPr>
                <w:rFonts w:ascii="Calibri" w:eastAsia="Times New Roman" w:hAnsi="Calibri"/>
                <w:color w:val="FF0000"/>
                <w:sz w:val="22"/>
                <w:szCs w:val="22"/>
              </w:rPr>
            </w:pPr>
          </w:p>
        </w:tc>
      </w:tr>
      <w:tr w:rsidR="004E1F3F" w:rsidRPr="004E1F3F" w14:paraId="7CDC7A60"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1A4E83"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Český svaz chovatelů</w:t>
            </w:r>
          </w:p>
        </w:tc>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42CE6E"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10 000</w:t>
            </w:r>
          </w:p>
        </w:tc>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F63FCE"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1052/80</w:t>
            </w:r>
          </w:p>
        </w:tc>
        <w:tc>
          <w:tcPr>
            <w:tcW w:w="2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FAA6C3" w14:textId="77777777" w:rsidR="004E1F3F" w:rsidRPr="004E1F3F" w:rsidRDefault="004E1F3F" w:rsidP="004E1F3F">
            <w:pPr>
              <w:overflowPunct/>
              <w:autoSpaceDE/>
              <w:autoSpaceDN/>
              <w:adjustRightInd/>
              <w:textAlignment w:val="auto"/>
              <w:rPr>
                <w:rFonts w:ascii="Calibri" w:eastAsia="Times New Roman" w:hAnsi="Calibri"/>
                <w:sz w:val="22"/>
                <w:szCs w:val="22"/>
              </w:rPr>
            </w:pPr>
          </w:p>
        </w:tc>
      </w:tr>
      <w:tr w:rsidR="004E1F3F" w:rsidRPr="004E1F3F" w14:paraId="4236E1F1"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4FB8AD" w14:textId="63FEFBFD"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ČMS chovatelů po</w:t>
            </w:r>
            <w:r>
              <w:rPr>
                <w:rFonts w:ascii="Calibri" w:eastAsia="Times New Roman" w:hAnsi="Calibri"/>
                <w:sz w:val="22"/>
                <w:szCs w:val="22"/>
              </w:rPr>
              <w:t>š</w:t>
            </w:r>
            <w:r w:rsidRPr="004E1F3F">
              <w:rPr>
                <w:rFonts w:ascii="Calibri" w:eastAsia="Times New Roman" w:hAnsi="Calibri"/>
                <w:sz w:val="22"/>
                <w:szCs w:val="22"/>
              </w:rPr>
              <w:t>tov</w:t>
            </w:r>
            <w:r>
              <w:rPr>
                <w:rFonts w:ascii="Calibri" w:eastAsia="Times New Roman" w:hAnsi="Calibri"/>
                <w:sz w:val="22"/>
                <w:szCs w:val="22"/>
              </w:rPr>
              <w:t>n</w:t>
            </w:r>
            <w:r w:rsidRPr="004E1F3F">
              <w:rPr>
                <w:rFonts w:ascii="Calibri" w:eastAsia="Times New Roman" w:hAnsi="Calibri"/>
                <w:sz w:val="22"/>
                <w:szCs w:val="22"/>
              </w:rPr>
              <w:t>ích holubů</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C8BCE"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10 000</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3C3834"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1052/80</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44D89D" w14:textId="77777777" w:rsidR="004E1F3F" w:rsidRPr="004E1F3F" w:rsidRDefault="004E1F3F" w:rsidP="004E1F3F">
            <w:pPr>
              <w:overflowPunct/>
              <w:autoSpaceDE/>
              <w:autoSpaceDN/>
              <w:adjustRightInd/>
              <w:textAlignment w:val="auto"/>
              <w:rPr>
                <w:rFonts w:ascii="Calibri" w:eastAsia="Times New Roman" w:hAnsi="Calibri"/>
                <w:color w:val="FF0000"/>
                <w:sz w:val="22"/>
                <w:szCs w:val="22"/>
              </w:rPr>
            </w:pPr>
          </w:p>
        </w:tc>
      </w:tr>
      <w:tr w:rsidR="004E1F3F" w:rsidRPr="004E1F3F" w14:paraId="71FCDC0E"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86AB66"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TOM PAPRSEK</w:t>
            </w:r>
          </w:p>
        </w:tc>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6A4185"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10 000</w:t>
            </w:r>
          </w:p>
        </w:tc>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606082"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1052/80</w:t>
            </w:r>
          </w:p>
        </w:tc>
        <w:tc>
          <w:tcPr>
            <w:tcW w:w="2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634938" w14:textId="77777777" w:rsidR="004E1F3F" w:rsidRPr="004E1F3F" w:rsidRDefault="004E1F3F" w:rsidP="004E1F3F">
            <w:pPr>
              <w:overflowPunct/>
              <w:autoSpaceDE/>
              <w:autoSpaceDN/>
              <w:adjustRightInd/>
              <w:textAlignment w:val="auto"/>
              <w:rPr>
                <w:rFonts w:ascii="Calibri" w:eastAsia="Times New Roman" w:hAnsi="Calibri"/>
                <w:color w:val="FF0000"/>
                <w:sz w:val="22"/>
                <w:szCs w:val="22"/>
              </w:rPr>
            </w:pPr>
          </w:p>
        </w:tc>
      </w:tr>
      <w:tr w:rsidR="004E1F3F" w:rsidRPr="004E1F3F" w14:paraId="0B36D7C5"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0C9308E3"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TJ SOKOL</w:t>
            </w:r>
          </w:p>
        </w:tc>
        <w:tc>
          <w:tcPr>
            <w:tcW w:w="2320"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7FC8B36B"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150 000</w:t>
            </w:r>
          </w:p>
        </w:tc>
        <w:tc>
          <w:tcPr>
            <w:tcW w:w="2320"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51981099"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1052/80</w:t>
            </w:r>
          </w:p>
        </w:tc>
        <w:tc>
          <w:tcPr>
            <w:tcW w:w="2100"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51C199D1"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 </w:t>
            </w:r>
          </w:p>
        </w:tc>
      </w:tr>
      <w:tr w:rsidR="004E1F3F" w:rsidRPr="004E1F3F" w14:paraId="1079769C"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5200692C"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TJ SOKOL</w:t>
            </w:r>
          </w:p>
        </w:tc>
        <w:tc>
          <w:tcPr>
            <w:tcW w:w="2320"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74CF9732"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22 730</w:t>
            </w:r>
          </w:p>
        </w:tc>
        <w:tc>
          <w:tcPr>
            <w:tcW w:w="2320"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5AE84DAD"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ZMOb č. 230/19</w:t>
            </w:r>
          </w:p>
        </w:tc>
        <w:tc>
          <w:tcPr>
            <w:tcW w:w="2100"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1CF8D113"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dodatek</w:t>
            </w:r>
          </w:p>
        </w:tc>
      </w:tr>
      <w:tr w:rsidR="004E1F3F" w:rsidRPr="004E1F3F" w14:paraId="7D1DC422"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C7F4B3"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Český zahrádkářský svaz</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032914"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50 000</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4BCAFE"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ZMOb č.  1052/80</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B74D4F" w14:textId="77777777" w:rsidR="004E1F3F" w:rsidRPr="004E1F3F" w:rsidRDefault="004E1F3F" w:rsidP="004E1F3F">
            <w:pPr>
              <w:overflowPunct/>
              <w:autoSpaceDE/>
              <w:autoSpaceDN/>
              <w:adjustRightInd/>
              <w:textAlignment w:val="auto"/>
              <w:rPr>
                <w:rFonts w:ascii="Calibri" w:eastAsia="Times New Roman" w:hAnsi="Calibri"/>
                <w:color w:val="FF0000"/>
                <w:sz w:val="22"/>
                <w:szCs w:val="22"/>
              </w:rPr>
            </w:pPr>
          </w:p>
        </w:tc>
      </w:tr>
      <w:tr w:rsidR="004E1F3F" w:rsidRPr="004E1F3F" w14:paraId="24C27262"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FA570A"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SDH Krásné Pole</w:t>
            </w:r>
          </w:p>
        </w:tc>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EA233B"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25 000</w:t>
            </w:r>
          </w:p>
        </w:tc>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564702"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1209/92</w:t>
            </w:r>
          </w:p>
        </w:tc>
        <w:tc>
          <w:tcPr>
            <w:tcW w:w="2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EED086" w14:textId="77777777" w:rsidR="004E1F3F" w:rsidRPr="004E1F3F" w:rsidRDefault="004E1F3F" w:rsidP="004E1F3F">
            <w:pPr>
              <w:overflowPunct/>
              <w:autoSpaceDE/>
              <w:autoSpaceDN/>
              <w:adjustRightInd/>
              <w:textAlignment w:val="auto"/>
              <w:rPr>
                <w:rFonts w:ascii="Calibri" w:eastAsia="Times New Roman" w:hAnsi="Calibri"/>
                <w:color w:val="FF0000"/>
                <w:sz w:val="22"/>
                <w:szCs w:val="22"/>
              </w:rPr>
            </w:pPr>
          </w:p>
        </w:tc>
      </w:tr>
      <w:tr w:rsidR="004E1F3F" w:rsidRPr="004E1F3F" w14:paraId="2D0A2B1C"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AADAF0"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r w:rsidRPr="004E1F3F">
              <w:rPr>
                <w:rFonts w:ascii="Calibri" w:eastAsia="Times New Roman" w:hAnsi="Calibri"/>
                <w:color w:val="000000"/>
                <w:sz w:val="22"/>
                <w:szCs w:val="22"/>
              </w:rPr>
              <w:t>Český svaz chovatelů</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9E1202" w14:textId="77777777" w:rsidR="004E1F3F" w:rsidRPr="004E1F3F" w:rsidRDefault="004E1F3F" w:rsidP="004E1F3F">
            <w:pPr>
              <w:overflowPunct/>
              <w:autoSpaceDE/>
              <w:autoSpaceDN/>
              <w:adjustRightInd/>
              <w:jc w:val="right"/>
              <w:textAlignment w:val="auto"/>
              <w:rPr>
                <w:rFonts w:ascii="Calibri" w:eastAsia="Times New Roman" w:hAnsi="Calibri"/>
                <w:color w:val="000000"/>
                <w:sz w:val="22"/>
                <w:szCs w:val="22"/>
              </w:rPr>
            </w:pPr>
            <w:r w:rsidRPr="004E1F3F">
              <w:rPr>
                <w:rFonts w:ascii="Calibri" w:eastAsia="Times New Roman" w:hAnsi="Calibri"/>
                <w:color w:val="000000"/>
                <w:sz w:val="22"/>
                <w:szCs w:val="22"/>
              </w:rPr>
              <w:t>10 000</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25DB59"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1277/97</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CD2A7"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r>
      <w:tr w:rsidR="004E1F3F" w:rsidRPr="004E1F3F" w14:paraId="1ED14880"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248DDC"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r w:rsidRPr="004E1F3F">
              <w:rPr>
                <w:rFonts w:ascii="Calibri" w:eastAsia="Times New Roman" w:hAnsi="Calibri"/>
                <w:color w:val="000000"/>
                <w:sz w:val="22"/>
                <w:szCs w:val="22"/>
              </w:rPr>
              <w:t>Mobilní hospic Ondrášek</w:t>
            </w:r>
          </w:p>
        </w:tc>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633611" w14:textId="77777777" w:rsidR="004E1F3F" w:rsidRPr="004E1F3F" w:rsidRDefault="004E1F3F" w:rsidP="004E1F3F">
            <w:pPr>
              <w:overflowPunct/>
              <w:autoSpaceDE/>
              <w:autoSpaceDN/>
              <w:adjustRightInd/>
              <w:jc w:val="right"/>
              <w:textAlignment w:val="auto"/>
              <w:rPr>
                <w:rFonts w:ascii="Calibri" w:eastAsia="Times New Roman" w:hAnsi="Calibri"/>
                <w:color w:val="000000"/>
                <w:sz w:val="22"/>
                <w:szCs w:val="22"/>
              </w:rPr>
            </w:pPr>
            <w:r w:rsidRPr="004E1F3F">
              <w:rPr>
                <w:rFonts w:ascii="Calibri" w:eastAsia="Times New Roman" w:hAnsi="Calibri"/>
                <w:color w:val="000000"/>
                <w:sz w:val="22"/>
                <w:szCs w:val="22"/>
              </w:rPr>
              <w:t>10 000</w:t>
            </w:r>
          </w:p>
        </w:tc>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1E21D6"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ZMOb č. 29/2</w:t>
            </w:r>
          </w:p>
        </w:tc>
        <w:tc>
          <w:tcPr>
            <w:tcW w:w="2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04EBA7"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r>
      <w:tr w:rsidR="004E1F3F" w:rsidRPr="004E1F3F" w14:paraId="32A36C80" w14:textId="77777777" w:rsidTr="004E1F3F">
        <w:trPr>
          <w:trHeight w:val="300"/>
        </w:trPr>
        <w:tc>
          <w:tcPr>
            <w:tcW w:w="3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D72074" w14:textId="77777777" w:rsidR="004E1F3F" w:rsidRPr="004E1F3F" w:rsidRDefault="004E1F3F" w:rsidP="004E1F3F">
            <w:pPr>
              <w:overflowPunct/>
              <w:autoSpaceDE/>
              <w:autoSpaceDN/>
              <w:adjustRightInd/>
              <w:textAlignment w:val="auto"/>
              <w:rPr>
                <w:rFonts w:ascii="Calibri" w:eastAsia="Times New Roman" w:hAnsi="Calibri"/>
                <w:b/>
                <w:bCs/>
                <w:color w:val="000000"/>
                <w:sz w:val="22"/>
                <w:szCs w:val="22"/>
              </w:rPr>
            </w:pPr>
            <w:r w:rsidRPr="004E1F3F">
              <w:rPr>
                <w:rFonts w:ascii="Calibri" w:eastAsia="Times New Roman" w:hAnsi="Calibri"/>
                <w:b/>
                <w:bCs/>
                <w:color w:val="000000"/>
                <w:sz w:val="22"/>
                <w:szCs w:val="22"/>
              </w:rPr>
              <w:t>Součty</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04E6B2" w14:textId="77777777" w:rsidR="004E1F3F" w:rsidRPr="004E1F3F" w:rsidRDefault="004E1F3F" w:rsidP="004E1F3F">
            <w:pPr>
              <w:overflowPunct/>
              <w:autoSpaceDE/>
              <w:autoSpaceDN/>
              <w:adjustRightInd/>
              <w:jc w:val="right"/>
              <w:textAlignment w:val="auto"/>
              <w:rPr>
                <w:rFonts w:ascii="Calibri" w:eastAsia="Times New Roman" w:hAnsi="Calibri"/>
                <w:b/>
                <w:bCs/>
                <w:color w:val="000000"/>
                <w:sz w:val="22"/>
                <w:szCs w:val="22"/>
              </w:rPr>
            </w:pPr>
            <w:r w:rsidRPr="004E1F3F">
              <w:rPr>
                <w:rFonts w:ascii="Calibri" w:eastAsia="Times New Roman" w:hAnsi="Calibri"/>
                <w:b/>
                <w:bCs/>
                <w:color w:val="000000"/>
                <w:sz w:val="22"/>
                <w:szCs w:val="22"/>
              </w:rPr>
              <w:t>305 730</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130B5C"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A7BA4F"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r>
      <w:tr w:rsidR="004E1F3F" w:rsidRPr="004E1F3F" w14:paraId="4D7D19BD" w14:textId="77777777" w:rsidTr="004E1F3F">
        <w:trPr>
          <w:trHeight w:val="300"/>
        </w:trPr>
        <w:tc>
          <w:tcPr>
            <w:tcW w:w="3520" w:type="dxa"/>
            <w:tcBorders>
              <w:top w:val="nil"/>
              <w:left w:val="nil"/>
              <w:bottom w:val="nil"/>
              <w:right w:val="nil"/>
            </w:tcBorders>
            <w:shd w:val="clear" w:color="auto" w:fill="auto"/>
            <w:noWrap/>
            <w:vAlign w:val="bottom"/>
            <w:hideMark/>
          </w:tcPr>
          <w:p w14:paraId="42863175"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320" w:type="dxa"/>
            <w:tcBorders>
              <w:top w:val="nil"/>
              <w:left w:val="nil"/>
              <w:bottom w:val="nil"/>
              <w:right w:val="nil"/>
            </w:tcBorders>
            <w:shd w:val="clear" w:color="auto" w:fill="auto"/>
            <w:noWrap/>
            <w:vAlign w:val="bottom"/>
            <w:hideMark/>
          </w:tcPr>
          <w:p w14:paraId="31242FDE"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320" w:type="dxa"/>
            <w:tcBorders>
              <w:top w:val="nil"/>
              <w:left w:val="nil"/>
              <w:bottom w:val="nil"/>
              <w:right w:val="nil"/>
            </w:tcBorders>
            <w:shd w:val="clear" w:color="auto" w:fill="auto"/>
            <w:noWrap/>
            <w:vAlign w:val="bottom"/>
            <w:hideMark/>
          </w:tcPr>
          <w:p w14:paraId="544D33BC"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100" w:type="dxa"/>
            <w:tcBorders>
              <w:top w:val="nil"/>
              <w:left w:val="nil"/>
              <w:bottom w:val="nil"/>
              <w:right w:val="nil"/>
            </w:tcBorders>
            <w:shd w:val="clear" w:color="auto" w:fill="auto"/>
            <w:noWrap/>
            <w:vAlign w:val="bottom"/>
            <w:hideMark/>
          </w:tcPr>
          <w:p w14:paraId="30C69634"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r>
      <w:tr w:rsidR="004E1F3F" w:rsidRPr="004E1F3F" w14:paraId="576BF94E" w14:textId="77777777" w:rsidTr="004E1F3F">
        <w:trPr>
          <w:trHeight w:val="300"/>
        </w:trPr>
        <w:tc>
          <w:tcPr>
            <w:tcW w:w="3520" w:type="dxa"/>
            <w:tcBorders>
              <w:top w:val="nil"/>
              <w:left w:val="nil"/>
              <w:bottom w:val="nil"/>
              <w:right w:val="nil"/>
            </w:tcBorders>
            <w:shd w:val="clear" w:color="auto" w:fill="auto"/>
            <w:noWrap/>
            <w:vAlign w:val="bottom"/>
            <w:hideMark/>
          </w:tcPr>
          <w:p w14:paraId="65D6DB5D"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320" w:type="dxa"/>
            <w:tcBorders>
              <w:top w:val="nil"/>
              <w:left w:val="nil"/>
              <w:bottom w:val="nil"/>
              <w:right w:val="nil"/>
            </w:tcBorders>
            <w:shd w:val="clear" w:color="auto" w:fill="auto"/>
            <w:noWrap/>
            <w:vAlign w:val="bottom"/>
            <w:hideMark/>
          </w:tcPr>
          <w:p w14:paraId="7EAA7DB3"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320" w:type="dxa"/>
            <w:tcBorders>
              <w:top w:val="nil"/>
              <w:left w:val="nil"/>
              <w:bottom w:val="nil"/>
              <w:right w:val="nil"/>
            </w:tcBorders>
            <w:shd w:val="clear" w:color="auto" w:fill="auto"/>
            <w:noWrap/>
            <w:vAlign w:val="bottom"/>
            <w:hideMark/>
          </w:tcPr>
          <w:p w14:paraId="6DA547C4"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100" w:type="dxa"/>
            <w:tcBorders>
              <w:top w:val="nil"/>
              <w:left w:val="nil"/>
              <w:bottom w:val="nil"/>
              <w:right w:val="nil"/>
            </w:tcBorders>
            <w:shd w:val="clear" w:color="auto" w:fill="auto"/>
            <w:noWrap/>
            <w:vAlign w:val="bottom"/>
            <w:hideMark/>
          </w:tcPr>
          <w:p w14:paraId="78BF2143" w14:textId="77777777" w:rsidR="004E1F3F" w:rsidRPr="004E1F3F" w:rsidRDefault="004E1F3F" w:rsidP="004E1F3F">
            <w:pPr>
              <w:overflowPunct/>
              <w:autoSpaceDE/>
              <w:autoSpaceDN/>
              <w:adjustRightInd/>
              <w:textAlignment w:val="auto"/>
              <w:rPr>
                <w:rFonts w:ascii="Calibri" w:eastAsia="Times New Roman" w:hAnsi="Calibri"/>
                <w:b/>
                <w:bCs/>
                <w:color w:val="0070C0"/>
                <w:sz w:val="22"/>
                <w:szCs w:val="22"/>
              </w:rPr>
            </w:pPr>
          </w:p>
        </w:tc>
      </w:tr>
      <w:tr w:rsidR="004E1F3F" w:rsidRPr="004E1F3F" w14:paraId="2861DCAF" w14:textId="77777777" w:rsidTr="004E1F3F">
        <w:trPr>
          <w:trHeight w:val="300"/>
        </w:trPr>
        <w:tc>
          <w:tcPr>
            <w:tcW w:w="8160" w:type="dxa"/>
            <w:gridSpan w:val="3"/>
            <w:tcBorders>
              <w:top w:val="nil"/>
              <w:left w:val="nil"/>
              <w:bottom w:val="nil"/>
              <w:right w:val="nil"/>
            </w:tcBorders>
            <w:shd w:val="clear" w:color="auto" w:fill="auto"/>
            <w:noWrap/>
            <w:vAlign w:val="bottom"/>
            <w:hideMark/>
          </w:tcPr>
          <w:p w14:paraId="644809D0"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r w:rsidRPr="004E1F3F">
              <w:rPr>
                <w:rFonts w:ascii="Calibri" w:eastAsia="Times New Roman" w:hAnsi="Calibri"/>
                <w:color w:val="000000"/>
                <w:sz w:val="22"/>
                <w:szCs w:val="22"/>
              </w:rPr>
              <w:t>JINÉ NEŽ DOTACE - DARY, OCENĚNÍ, PŘÍSPĚVKY, NÁKUP MATERIÁLU</w:t>
            </w:r>
          </w:p>
        </w:tc>
        <w:tc>
          <w:tcPr>
            <w:tcW w:w="2100" w:type="dxa"/>
            <w:tcBorders>
              <w:top w:val="nil"/>
              <w:left w:val="nil"/>
              <w:bottom w:val="nil"/>
              <w:right w:val="nil"/>
            </w:tcBorders>
            <w:shd w:val="clear" w:color="auto" w:fill="auto"/>
            <w:noWrap/>
            <w:vAlign w:val="bottom"/>
            <w:hideMark/>
          </w:tcPr>
          <w:p w14:paraId="3AAD60A8"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r>
      <w:tr w:rsidR="004E1F3F" w:rsidRPr="004E1F3F" w14:paraId="39C8EA2E" w14:textId="77777777" w:rsidTr="004E1F3F">
        <w:trPr>
          <w:trHeight w:val="600"/>
        </w:trPr>
        <w:tc>
          <w:tcPr>
            <w:tcW w:w="3520" w:type="dxa"/>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4D5BDC45"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p. Chalcař</w:t>
            </w:r>
          </w:p>
        </w:tc>
        <w:tc>
          <w:tcPr>
            <w:tcW w:w="2320" w:type="dxa"/>
            <w:tcBorders>
              <w:top w:val="single" w:sz="4" w:space="0" w:color="000000"/>
              <w:left w:val="nil"/>
              <w:bottom w:val="single" w:sz="4" w:space="0" w:color="000000"/>
              <w:right w:val="single" w:sz="4" w:space="0" w:color="000000"/>
            </w:tcBorders>
            <w:shd w:val="clear" w:color="000000" w:fill="FFC000"/>
            <w:noWrap/>
            <w:vAlign w:val="bottom"/>
            <w:hideMark/>
          </w:tcPr>
          <w:p w14:paraId="581E33D5"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5 000</w:t>
            </w:r>
          </w:p>
        </w:tc>
        <w:tc>
          <w:tcPr>
            <w:tcW w:w="2320" w:type="dxa"/>
            <w:tcBorders>
              <w:top w:val="single" w:sz="4" w:space="0" w:color="000000"/>
              <w:left w:val="nil"/>
              <w:bottom w:val="single" w:sz="4" w:space="0" w:color="000000"/>
              <w:right w:val="single" w:sz="4" w:space="0" w:color="000000"/>
            </w:tcBorders>
            <w:shd w:val="clear" w:color="000000" w:fill="FFC000"/>
            <w:noWrap/>
            <w:vAlign w:val="bottom"/>
            <w:hideMark/>
          </w:tcPr>
          <w:p w14:paraId="19B75A62"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714/55</w:t>
            </w:r>
          </w:p>
        </w:tc>
        <w:tc>
          <w:tcPr>
            <w:tcW w:w="2100" w:type="dxa"/>
            <w:tcBorders>
              <w:top w:val="single" w:sz="4" w:space="0" w:color="000000"/>
              <w:left w:val="nil"/>
              <w:bottom w:val="single" w:sz="4" w:space="0" w:color="000000"/>
              <w:right w:val="single" w:sz="4" w:space="0" w:color="000000"/>
            </w:tcBorders>
            <w:shd w:val="clear" w:color="000000" w:fill="FFC000"/>
            <w:vAlign w:val="bottom"/>
            <w:hideMark/>
          </w:tcPr>
          <w:p w14:paraId="2A131993"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OCENĚNÍ, NIKOLI DOTACE</w:t>
            </w:r>
          </w:p>
        </w:tc>
      </w:tr>
      <w:tr w:rsidR="004E1F3F" w:rsidRPr="004E1F3F" w14:paraId="05116078" w14:textId="77777777" w:rsidTr="004E1F3F">
        <w:trPr>
          <w:trHeight w:val="300"/>
        </w:trPr>
        <w:tc>
          <w:tcPr>
            <w:tcW w:w="3520" w:type="dxa"/>
            <w:tcBorders>
              <w:top w:val="nil"/>
              <w:left w:val="single" w:sz="4" w:space="0" w:color="000000"/>
              <w:bottom w:val="single" w:sz="4" w:space="0" w:color="000000"/>
              <w:right w:val="single" w:sz="4" w:space="0" w:color="000000"/>
            </w:tcBorders>
            <w:shd w:val="clear" w:color="000000" w:fill="92D050"/>
            <w:noWrap/>
            <w:vAlign w:val="bottom"/>
            <w:hideMark/>
          </w:tcPr>
          <w:p w14:paraId="6BCCAF04"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KMO</w:t>
            </w:r>
          </w:p>
        </w:tc>
        <w:tc>
          <w:tcPr>
            <w:tcW w:w="2320" w:type="dxa"/>
            <w:tcBorders>
              <w:top w:val="nil"/>
              <w:left w:val="nil"/>
              <w:bottom w:val="single" w:sz="4" w:space="0" w:color="000000"/>
              <w:right w:val="single" w:sz="4" w:space="0" w:color="000000"/>
            </w:tcBorders>
            <w:shd w:val="clear" w:color="000000" w:fill="92D050"/>
            <w:noWrap/>
            <w:vAlign w:val="bottom"/>
            <w:hideMark/>
          </w:tcPr>
          <w:p w14:paraId="26631129"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10 000</w:t>
            </w:r>
          </w:p>
        </w:tc>
        <w:tc>
          <w:tcPr>
            <w:tcW w:w="2320" w:type="dxa"/>
            <w:tcBorders>
              <w:top w:val="nil"/>
              <w:left w:val="nil"/>
              <w:bottom w:val="single" w:sz="4" w:space="0" w:color="000000"/>
              <w:right w:val="single" w:sz="4" w:space="0" w:color="000000"/>
            </w:tcBorders>
            <w:shd w:val="clear" w:color="000000" w:fill="92D050"/>
            <w:noWrap/>
            <w:vAlign w:val="bottom"/>
            <w:hideMark/>
          </w:tcPr>
          <w:p w14:paraId="41960A2A"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1054/80</w:t>
            </w:r>
          </w:p>
        </w:tc>
        <w:tc>
          <w:tcPr>
            <w:tcW w:w="2100" w:type="dxa"/>
            <w:tcBorders>
              <w:top w:val="nil"/>
              <w:left w:val="nil"/>
              <w:bottom w:val="single" w:sz="4" w:space="0" w:color="000000"/>
              <w:right w:val="single" w:sz="4" w:space="0" w:color="000000"/>
            </w:tcBorders>
            <w:shd w:val="clear" w:color="000000" w:fill="92D050"/>
            <w:noWrap/>
            <w:vAlign w:val="bottom"/>
            <w:hideMark/>
          </w:tcPr>
          <w:p w14:paraId="3410D6E8"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PŘÍSPĚVEK</w:t>
            </w:r>
          </w:p>
        </w:tc>
      </w:tr>
      <w:tr w:rsidR="004E1F3F" w:rsidRPr="004E1F3F" w14:paraId="3157EA05" w14:textId="77777777" w:rsidTr="004E1F3F">
        <w:trPr>
          <w:trHeight w:val="300"/>
        </w:trPr>
        <w:tc>
          <w:tcPr>
            <w:tcW w:w="3520" w:type="dxa"/>
            <w:tcBorders>
              <w:top w:val="nil"/>
              <w:left w:val="single" w:sz="4" w:space="0" w:color="000000"/>
              <w:bottom w:val="single" w:sz="4" w:space="0" w:color="000000"/>
              <w:right w:val="single" w:sz="4" w:space="0" w:color="000000"/>
            </w:tcBorders>
            <w:shd w:val="clear" w:color="000000" w:fill="FFFF00"/>
            <w:noWrap/>
            <w:vAlign w:val="bottom"/>
            <w:hideMark/>
          </w:tcPr>
          <w:p w14:paraId="06AE9B70"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 xml:space="preserve">Sázíme stromy, z. ú. </w:t>
            </w:r>
          </w:p>
        </w:tc>
        <w:tc>
          <w:tcPr>
            <w:tcW w:w="2320" w:type="dxa"/>
            <w:tcBorders>
              <w:top w:val="nil"/>
              <w:left w:val="nil"/>
              <w:bottom w:val="single" w:sz="4" w:space="0" w:color="000000"/>
              <w:right w:val="single" w:sz="4" w:space="0" w:color="000000"/>
            </w:tcBorders>
            <w:shd w:val="clear" w:color="000000" w:fill="FFFF00"/>
            <w:noWrap/>
            <w:vAlign w:val="bottom"/>
            <w:hideMark/>
          </w:tcPr>
          <w:p w14:paraId="738DC1DF"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5 000</w:t>
            </w:r>
          </w:p>
        </w:tc>
        <w:tc>
          <w:tcPr>
            <w:tcW w:w="2320" w:type="dxa"/>
            <w:tcBorders>
              <w:top w:val="nil"/>
              <w:left w:val="nil"/>
              <w:bottom w:val="single" w:sz="4" w:space="0" w:color="000000"/>
              <w:right w:val="single" w:sz="4" w:space="0" w:color="000000"/>
            </w:tcBorders>
            <w:shd w:val="clear" w:color="000000" w:fill="FFFF00"/>
            <w:noWrap/>
            <w:vAlign w:val="bottom"/>
            <w:hideMark/>
          </w:tcPr>
          <w:p w14:paraId="20536BF8"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213/18</w:t>
            </w:r>
          </w:p>
        </w:tc>
        <w:tc>
          <w:tcPr>
            <w:tcW w:w="2100" w:type="dxa"/>
            <w:tcBorders>
              <w:top w:val="nil"/>
              <w:left w:val="nil"/>
              <w:bottom w:val="single" w:sz="4" w:space="0" w:color="000000"/>
              <w:right w:val="single" w:sz="4" w:space="0" w:color="000000"/>
            </w:tcBorders>
            <w:shd w:val="clear" w:color="000000" w:fill="FFFF00"/>
            <w:noWrap/>
            <w:vAlign w:val="bottom"/>
            <w:hideMark/>
          </w:tcPr>
          <w:p w14:paraId="3B61C88F"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DAR</w:t>
            </w:r>
          </w:p>
        </w:tc>
      </w:tr>
      <w:tr w:rsidR="004E1F3F" w:rsidRPr="004E1F3F" w14:paraId="1E672B38" w14:textId="77777777" w:rsidTr="004E1F3F">
        <w:trPr>
          <w:trHeight w:val="300"/>
        </w:trPr>
        <w:tc>
          <w:tcPr>
            <w:tcW w:w="3520" w:type="dxa"/>
            <w:tcBorders>
              <w:top w:val="nil"/>
              <w:left w:val="single" w:sz="4" w:space="0" w:color="000000"/>
              <w:bottom w:val="single" w:sz="4" w:space="0" w:color="000000"/>
              <w:right w:val="single" w:sz="4" w:space="0" w:color="000000"/>
            </w:tcBorders>
            <w:shd w:val="clear" w:color="000000" w:fill="95B3D7"/>
            <w:noWrap/>
            <w:vAlign w:val="bottom"/>
            <w:hideMark/>
          </w:tcPr>
          <w:p w14:paraId="14B99404"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p. Chalcař</w:t>
            </w:r>
          </w:p>
        </w:tc>
        <w:tc>
          <w:tcPr>
            <w:tcW w:w="2320" w:type="dxa"/>
            <w:tcBorders>
              <w:top w:val="nil"/>
              <w:left w:val="nil"/>
              <w:bottom w:val="single" w:sz="4" w:space="0" w:color="000000"/>
              <w:right w:val="single" w:sz="4" w:space="0" w:color="000000"/>
            </w:tcBorders>
            <w:shd w:val="clear" w:color="000000" w:fill="95B3D7"/>
            <w:noWrap/>
            <w:vAlign w:val="bottom"/>
            <w:hideMark/>
          </w:tcPr>
          <w:p w14:paraId="2E701AE5"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6 000</w:t>
            </w:r>
          </w:p>
        </w:tc>
        <w:tc>
          <w:tcPr>
            <w:tcW w:w="2320" w:type="dxa"/>
            <w:tcBorders>
              <w:top w:val="nil"/>
              <w:left w:val="nil"/>
              <w:bottom w:val="single" w:sz="4" w:space="0" w:color="000000"/>
              <w:right w:val="single" w:sz="4" w:space="0" w:color="000000"/>
            </w:tcBorders>
            <w:shd w:val="clear" w:color="000000" w:fill="95B3D7"/>
            <w:noWrap/>
            <w:vAlign w:val="bottom"/>
            <w:hideMark/>
          </w:tcPr>
          <w:p w14:paraId="1DC49AEF"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1053/80</w:t>
            </w:r>
          </w:p>
        </w:tc>
        <w:tc>
          <w:tcPr>
            <w:tcW w:w="2100" w:type="dxa"/>
            <w:tcBorders>
              <w:top w:val="nil"/>
              <w:left w:val="nil"/>
              <w:bottom w:val="single" w:sz="4" w:space="0" w:color="000000"/>
              <w:right w:val="single" w:sz="4" w:space="0" w:color="000000"/>
            </w:tcBorders>
            <w:shd w:val="clear" w:color="000000" w:fill="95B3D7"/>
            <w:noWrap/>
            <w:vAlign w:val="bottom"/>
            <w:hideMark/>
          </w:tcPr>
          <w:p w14:paraId="1A789134"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OCENĚNÍ</w:t>
            </w:r>
          </w:p>
        </w:tc>
      </w:tr>
      <w:tr w:rsidR="004E1F3F" w:rsidRPr="004E1F3F" w14:paraId="7C16071A" w14:textId="77777777" w:rsidTr="004E1F3F">
        <w:trPr>
          <w:trHeight w:val="300"/>
        </w:trPr>
        <w:tc>
          <w:tcPr>
            <w:tcW w:w="3520" w:type="dxa"/>
            <w:tcBorders>
              <w:top w:val="nil"/>
              <w:left w:val="single" w:sz="4" w:space="0" w:color="000000"/>
              <w:bottom w:val="single" w:sz="4" w:space="0" w:color="000000"/>
              <w:right w:val="single" w:sz="4" w:space="0" w:color="000000"/>
            </w:tcBorders>
            <w:shd w:val="clear" w:color="000000" w:fill="95B3D7"/>
            <w:noWrap/>
            <w:vAlign w:val="bottom"/>
            <w:hideMark/>
          </w:tcPr>
          <w:p w14:paraId="76F1C713"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p. Vojkůvka</w:t>
            </w:r>
          </w:p>
        </w:tc>
        <w:tc>
          <w:tcPr>
            <w:tcW w:w="2320" w:type="dxa"/>
            <w:tcBorders>
              <w:top w:val="nil"/>
              <w:left w:val="nil"/>
              <w:bottom w:val="single" w:sz="4" w:space="0" w:color="000000"/>
              <w:right w:val="single" w:sz="4" w:space="0" w:color="000000"/>
            </w:tcBorders>
            <w:shd w:val="clear" w:color="000000" w:fill="95B3D7"/>
            <w:noWrap/>
            <w:vAlign w:val="bottom"/>
            <w:hideMark/>
          </w:tcPr>
          <w:p w14:paraId="346F2BE6"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2 000</w:t>
            </w:r>
          </w:p>
        </w:tc>
        <w:tc>
          <w:tcPr>
            <w:tcW w:w="2320" w:type="dxa"/>
            <w:tcBorders>
              <w:top w:val="nil"/>
              <w:left w:val="nil"/>
              <w:bottom w:val="single" w:sz="4" w:space="0" w:color="000000"/>
              <w:right w:val="single" w:sz="4" w:space="0" w:color="000000"/>
            </w:tcBorders>
            <w:shd w:val="clear" w:color="000000" w:fill="95B3D7"/>
            <w:noWrap/>
            <w:vAlign w:val="bottom"/>
            <w:hideMark/>
          </w:tcPr>
          <w:p w14:paraId="27F3E41B"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1207/92</w:t>
            </w:r>
          </w:p>
        </w:tc>
        <w:tc>
          <w:tcPr>
            <w:tcW w:w="2100" w:type="dxa"/>
            <w:tcBorders>
              <w:top w:val="nil"/>
              <w:left w:val="nil"/>
              <w:bottom w:val="single" w:sz="4" w:space="0" w:color="000000"/>
              <w:right w:val="single" w:sz="4" w:space="0" w:color="000000"/>
            </w:tcBorders>
            <w:shd w:val="clear" w:color="000000" w:fill="95B3D7"/>
            <w:noWrap/>
            <w:vAlign w:val="bottom"/>
            <w:hideMark/>
          </w:tcPr>
          <w:p w14:paraId="5282B992"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OCENĚNÍ</w:t>
            </w:r>
          </w:p>
        </w:tc>
      </w:tr>
      <w:tr w:rsidR="004E1F3F" w:rsidRPr="004E1F3F" w14:paraId="1FDDB332" w14:textId="77777777" w:rsidTr="004E1F3F">
        <w:trPr>
          <w:trHeight w:val="300"/>
        </w:trPr>
        <w:tc>
          <w:tcPr>
            <w:tcW w:w="3520" w:type="dxa"/>
            <w:tcBorders>
              <w:top w:val="nil"/>
              <w:left w:val="single" w:sz="4" w:space="0" w:color="000000"/>
              <w:bottom w:val="single" w:sz="4" w:space="0" w:color="000000"/>
              <w:right w:val="single" w:sz="4" w:space="0" w:color="000000"/>
            </w:tcBorders>
            <w:shd w:val="clear" w:color="000000" w:fill="FFFF00"/>
            <w:noWrap/>
            <w:vAlign w:val="bottom"/>
            <w:hideMark/>
          </w:tcPr>
          <w:p w14:paraId="741B7451"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Nadace Landek</w:t>
            </w:r>
          </w:p>
        </w:tc>
        <w:tc>
          <w:tcPr>
            <w:tcW w:w="2320" w:type="dxa"/>
            <w:tcBorders>
              <w:top w:val="nil"/>
              <w:left w:val="nil"/>
              <w:bottom w:val="single" w:sz="4" w:space="0" w:color="000000"/>
              <w:right w:val="single" w:sz="4" w:space="0" w:color="000000"/>
            </w:tcBorders>
            <w:shd w:val="clear" w:color="000000" w:fill="FFFF00"/>
            <w:noWrap/>
            <w:vAlign w:val="bottom"/>
            <w:hideMark/>
          </w:tcPr>
          <w:p w14:paraId="5C4A3BA3"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3 000</w:t>
            </w:r>
          </w:p>
        </w:tc>
        <w:tc>
          <w:tcPr>
            <w:tcW w:w="2320" w:type="dxa"/>
            <w:tcBorders>
              <w:top w:val="nil"/>
              <w:left w:val="nil"/>
              <w:bottom w:val="single" w:sz="4" w:space="0" w:color="000000"/>
              <w:right w:val="single" w:sz="4" w:space="0" w:color="000000"/>
            </w:tcBorders>
            <w:shd w:val="clear" w:color="000000" w:fill="FFFF00"/>
            <w:noWrap/>
            <w:vAlign w:val="bottom"/>
            <w:hideMark/>
          </w:tcPr>
          <w:p w14:paraId="26DED1EE"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ZMOb č. 214/18</w:t>
            </w:r>
          </w:p>
        </w:tc>
        <w:tc>
          <w:tcPr>
            <w:tcW w:w="2100" w:type="dxa"/>
            <w:tcBorders>
              <w:top w:val="nil"/>
              <w:left w:val="nil"/>
              <w:bottom w:val="single" w:sz="4" w:space="0" w:color="000000"/>
              <w:right w:val="single" w:sz="4" w:space="0" w:color="000000"/>
            </w:tcBorders>
            <w:shd w:val="clear" w:color="000000" w:fill="FFFF00"/>
            <w:noWrap/>
            <w:vAlign w:val="bottom"/>
            <w:hideMark/>
          </w:tcPr>
          <w:p w14:paraId="4D2858A6"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DAR</w:t>
            </w:r>
          </w:p>
        </w:tc>
      </w:tr>
      <w:tr w:rsidR="004E1F3F" w:rsidRPr="004E1F3F" w14:paraId="1C2AB5F4" w14:textId="77777777" w:rsidTr="004E1F3F">
        <w:trPr>
          <w:trHeight w:val="300"/>
        </w:trPr>
        <w:tc>
          <w:tcPr>
            <w:tcW w:w="3520" w:type="dxa"/>
            <w:tcBorders>
              <w:top w:val="nil"/>
              <w:left w:val="single" w:sz="4" w:space="0" w:color="000000"/>
              <w:bottom w:val="single" w:sz="4" w:space="0" w:color="000000"/>
              <w:right w:val="single" w:sz="4" w:space="0" w:color="000000"/>
            </w:tcBorders>
            <w:shd w:val="clear" w:color="000000" w:fill="FFFF00"/>
            <w:noWrap/>
            <w:vAlign w:val="bottom"/>
            <w:hideMark/>
          </w:tcPr>
          <w:p w14:paraId="1730454E"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p. Hrbáčová</w:t>
            </w:r>
          </w:p>
        </w:tc>
        <w:tc>
          <w:tcPr>
            <w:tcW w:w="2320" w:type="dxa"/>
            <w:tcBorders>
              <w:top w:val="nil"/>
              <w:left w:val="nil"/>
              <w:bottom w:val="single" w:sz="4" w:space="0" w:color="000000"/>
              <w:right w:val="single" w:sz="4" w:space="0" w:color="000000"/>
            </w:tcBorders>
            <w:shd w:val="clear" w:color="000000" w:fill="FFFF00"/>
            <w:noWrap/>
            <w:vAlign w:val="bottom"/>
            <w:hideMark/>
          </w:tcPr>
          <w:p w14:paraId="31DF8765"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10 000</w:t>
            </w:r>
          </w:p>
        </w:tc>
        <w:tc>
          <w:tcPr>
            <w:tcW w:w="2320" w:type="dxa"/>
            <w:tcBorders>
              <w:top w:val="nil"/>
              <w:left w:val="nil"/>
              <w:bottom w:val="single" w:sz="4" w:space="0" w:color="000000"/>
              <w:right w:val="single" w:sz="4" w:space="0" w:color="000000"/>
            </w:tcBorders>
            <w:shd w:val="clear" w:color="000000" w:fill="FFFF00"/>
            <w:noWrap/>
            <w:vAlign w:val="bottom"/>
            <w:hideMark/>
          </w:tcPr>
          <w:p w14:paraId="675A0129"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č.1130/86</w:t>
            </w:r>
          </w:p>
        </w:tc>
        <w:tc>
          <w:tcPr>
            <w:tcW w:w="2100" w:type="dxa"/>
            <w:tcBorders>
              <w:top w:val="nil"/>
              <w:left w:val="nil"/>
              <w:bottom w:val="single" w:sz="4" w:space="0" w:color="000000"/>
              <w:right w:val="single" w:sz="4" w:space="0" w:color="000000"/>
            </w:tcBorders>
            <w:shd w:val="clear" w:color="000000" w:fill="FFFF00"/>
            <w:noWrap/>
            <w:vAlign w:val="bottom"/>
            <w:hideMark/>
          </w:tcPr>
          <w:p w14:paraId="02EB6913"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DAR</w:t>
            </w:r>
          </w:p>
        </w:tc>
      </w:tr>
      <w:tr w:rsidR="004E1F3F" w:rsidRPr="004E1F3F" w14:paraId="30F58759" w14:textId="77777777" w:rsidTr="004E1F3F">
        <w:trPr>
          <w:trHeight w:val="300"/>
        </w:trPr>
        <w:tc>
          <w:tcPr>
            <w:tcW w:w="3520" w:type="dxa"/>
            <w:tcBorders>
              <w:top w:val="nil"/>
              <w:left w:val="single" w:sz="4" w:space="0" w:color="000000"/>
              <w:bottom w:val="single" w:sz="4" w:space="0" w:color="000000"/>
              <w:right w:val="single" w:sz="4" w:space="0" w:color="000000"/>
            </w:tcBorders>
            <w:shd w:val="clear" w:color="000000" w:fill="FFFF00"/>
            <w:noWrap/>
            <w:vAlign w:val="bottom"/>
            <w:hideMark/>
          </w:tcPr>
          <w:p w14:paraId="2D930006"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p. Vajdová</w:t>
            </w:r>
          </w:p>
        </w:tc>
        <w:tc>
          <w:tcPr>
            <w:tcW w:w="2320" w:type="dxa"/>
            <w:tcBorders>
              <w:top w:val="nil"/>
              <w:left w:val="nil"/>
              <w:bottom w:val="single" w:sz="4" w:space="0" w:color="000000"/>
              <w:right w:val="single" w:sz="4" w:space="0" w:color="000000"/>
            </w:tcBorders>
            <w:shd w:val="clear" w:color="000000" w:fill="FFFF00"/>
            <w:noWrap/>
            <w:vAlign w:val="bottom"/>
            <w:hideMark/>
          </w:tcPr>
          <w:p w14:paraId="7B74C15D" w14:textId="77777777" w:rsidR="004E1F3F" w:rsidRPr="004E1F3F" w:rsidRDefault="004E1F3F" w:rsidP="004E1F3F">
            <w:pPr>
              <w:overflowPunct/>
              <w:autoSpaceDE/>
              <w:autoSpaceDN/>
              <w:adjustRightInd/>
              <w:jc w:val="right"/>
              <w:textAlignment w:val="auto"/>
              <w:rPr>
                <w:rFonts w:ascii="Calibri" w:eastAsia="Times New Roman" w:hAnsi="Calibri"/>
                <w:sz w:val="22"/>
                <w:szCs w:val="22"/>
              </w:rPr>
            </w:pPr>
            <w:r w:rsidRPr="004E1F3F">
              <w:rPr>
                <w:rFonts w:ascii="Calibri" w:eastAsia="Times New Roman" w:hAnsi="Calibri"/>
                <w:sz w:val="22"/>
                <w:szCs w:val="22"/>
              </w:rPr>
              <w:t>10 000</w:t>
            </w:r>
          </w:p>
        </w:tc>
        <w:tc>
          <w:tcPr>
            <w:tcW w:w="2320" w:type="dxa"/>
            <w:tcBorders>
              <w:top w:val="nil"/>
              <w:left w:val="nil"/>
              <w:bottom w:val="single" w:sz="4" w:space="0" w:color="000000"/>
              <w:right w:val="single" w:sz="4" w:space="0" w:color="000000"/>
            </w:tcBorders>
            <w:shd w:val="clear" w:color="000000" w:fill="FFFF00"/>
            <w:noWrap/>
            <w:vAlign w:val="bottom"/>
            <w:hideMark/>
          </w:tcPr>
          <w:p w14:paraId="492B0F29"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RMOb č. 1222/93</w:t>
            </w:r>
          </w:p>
        </w:tc>
        <w:tc>
          <w:tcPr>
            <w:tcW w:w="2100" w:type="dxa"/>
            <w:tcBorders>
              <w:top w:val="nil"/>
              <w:left w:val="nil"/>
              <w:bottom w:val="single" w:sz="4" w:space="0" w:color="000000"/>
              <w:right w:val="single" w:sz="4" w:space="0" w:color="000000"/>
            </w:tcBorders>
            <w:shd w:val="clear" w:color="000000" w:fill="FFFF00"/>
            <w:noWrap/>
            <w:vAlign w:val="bottom"/>
            <w:hideMark/>
          </w:tcPr>
          <w:p w14:paraId="13F173D6" w14:textId="77777777" w:rsidR="004E1F3F" w:rsidRPr="004E1F3F" w:rsidRDefault="004E1F3F" w:rsidP="004E1F3F">
            <w:pPr>
              <w:overflowPunct/>
              <w:autoSpaceDE/>
              <w:autoSpaceDN/>
              <w:adjustRightInd/>
              <w:textAlignment w:val="auto"/>
              <w:rPr>
                <w:rFonts w:ascii="Calibri" w:eastAsia="Times New Roman" w:hAnsi="Calibri"/>
                <w:sz w:val="22"/>
                <w:szCs w:val="22"/>
              </w:rPr>
            </w:pPr>
            <w:r w:rsidRPr="004E1F3F">
              <w:rPr>
                <w:rFonts w:ascii="Calibri" w:eastAsia="Times New Roman" w:hAnsi="Calibri"/>
                <w:sz w:val="22"/>
                <w:szCs w:val="22"/>
              </w:rPr>
              <w:t>DAR</w:t>
            </w:r>
          </w:p>
        </w:tc>
      </w:tr>
      <w:tr w:rsidR="004E1F3F" w:rsidRPr="004E1F3F" w14:paraId="27C0E815" w14:textId="77777777" w:rsidTr="004E1F3F">
        <w:trPr>
          <w:trHeight w:val="300"/>
        </w:trPr>
        <w:tc>
          <w:tcPr>
            <w:tcW w:w="3520" w:type="dxa"/>
            <w:tcBorders>
              <w:top w:val="nil"/>
              <w:left w:val="single" w:sz="4" w:space="0" w:color="000000"/>
              <w:bottom w:val="single" w:sz="4" w:space="0" w:color="000000"/>
              <w:right w:val="single" w:sz="4" w:space="0" w:color="000000"/>
            </w:tcBorders>
            <w:shd w:val="clear" w:color="D9D9D9" w:fill="D9D9D9"/>
            <w:noWrap/>
            <w:vAlign w:val="bottom"/>
            <w:hideMark/>
          </w:tcPr>
          <w:p w14:paraId="56563A6C" w14:textId="77777777" w:rsidR="004E1F3F" w:rsidRPr="004E1F3F" w:rsidRDefault="004E1F3F" w:rsidP="004E1F3F">
            <w:pPr>
              <w:overflowPunct/>
              <w:autoSpaceDE/>
              <w:autoSpaceDN/>
              <w:adjustRightInd/>
              <w:textAlignment w:val="auto"/>
              <w:rPr>
                <w:rFonts w:ascii="Calibri" w:eastAsia="Times New Roman" w:hAnsi="Calibri"/>
                <w:b/>
                <w:bCs/>
                <w:color w:val="000000"/>
                <w:sz w:val="22"/>
                <w:szCs w:val="22"/>
              </w:rPr>
            </w:pPr>
            <w:r w:rsidRPr="004E1F3F">
              <w:rPr>
                <w:rFonts w:ascii="Calibri" w:eastAsia="Times New Roman" w:hAnsi="Calibri"/>
                <w:b/>
                <w:bCs/>
                <w:color w:val="000000"/>
                <w:sz w:val="22"/>
                <w:szCs w:val="22"/>
              </w:rPr>
              <w:t>Součty</w:t>
            </w:r>
          </w:p>
        </w:tc>
        <w:tc>
          <w:tcPr>
            <w:tcW w:w="2320" w:type="dxa"/>
            <w:tcBorders>
              <w:top w:val="nil"/>
              <w:left w:val="nil"/>
              <w:bottom w:val="single" w:sz="4" w:space="0" w:color="000000"/>
              <w:right w:val="single" w:sz="4" w:space="0" w:color="000000"/>
            </w:tcBorders>
            <w:shd w:val="clear" w:color="D9D9D9" w:fill="D9D9D9"/>
            <w:noWrap/>
            <w:vAlign w:val="bottom"/>
            <w:hideMark/>
          </w:tcPr>
          <w:p w14:paraId="450C19F3" w14:textId="77777777" w:rsidR="004E1F3F" w:rsidRPr="004E1F3F" w:rsidRDefault="004E1F3F" w:rsidP="004E1F3F">
            <w:pPr>
              <w:overflowPunct/>
              <w:autoSpaceDE/>
              <w:autoSpaceDN/>
              <w:adjustRightInd/>
              <w:jc w:val="right"/>
              <w:textAlignment w:val="auto"/>
              <w:rPr>
                <w:rFonts w:ascii="Calibri" w:eastAsia="Times New Roman" w:hAnsi="Calibri"/>
                <w:b/>
                <w:bCs/>
                <w:color w:val="000000"/>
                <w:sz w:val="22"/>
                <w:szCs w:val="22"/>
              </w:rPr>
            </w:pPr>
            <w:r w:rsidRPr="004E1F3F">
              <w:rPr>
                <w:rFonts w:ascii="Calibri" w:eastAsia="Times New Roman" w:hAnsi="Calibri"/>
                <w:b/>
                <w:bCs/>
                <w:color w:val="000000"/>
                <w:sz w:val="22"/>
                <w:szCs w:val="22"/>
              </w:rPr>
              <w:t>51 000</w:t>
            </w:r>
          </w:p>
        </w:tc>
        <w:tc>
          <w:tcPr>
            <w:tcW w:w="2320" w:type="dxa"/>
            <w:tcBorders>
              <w:top w:val="nil"/>
              <w:left w:val="nil"/>
              <w:bottom w:val="single" w:sz="4" w:space="0" w:color="000000"/>
              <w:right w:val="single" w:sz="4" w:space="0" w:color="000000"/>
            </w:tcBorders>
            <w:shd w:val="clear" w:color="D9D9D9" w:fill="D9D9D9"/>
            <w:noWrap/>
            <w:vAlign w:val="bottom"/>
            <w:hideMark/>
          </w:tcPr>
          <w:p w14:paraId="7C4C5B83"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r w:rsidRPr="004E1F3F">
              <w:rPr>
                <w:rFonts w:ascii="Calibri" w:eastAsia="Times New Roman" w:hAnsi="Calibri"/>
                <w:color w:val="000000"/>
                <w:sz w:val="22"/>
                <w:szCs w:val="22"/>
              </w:rPr>
              <w:t> </w:t>
            </w:r>
          </w:p>
        </w:tc>
        <w:tc>
          <w:tcPr>
            <w:tcW w:w="2100" w:type="dxa"/>
            <w:tcBorders>
              <w:top w:val="nil"/>
              <w:left w:val="nil"/>
              <w:bottom w:val="single" w:sz="4" w:space="0" w:color="000000"/>
              <w:right w:val="single" w:sz="4" w:space="0" w:color="000000"/>
            </w:tcBorders>
            <w:shd w:val="clear" w:color="D9D9D9" w:fill="D9D9D9"/>
            <w:noWrap/>
            <w:vAlign w:val="bottom"/>
            <w:hideMark/>
          </w:tcPr>
          <w:p w14:paraId="185FA16F"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r w:rsidRPr="004E1F3F">
              <w:rPr>
                <w:rFonts w:ascii="Calibri" w:eastAsia="Times New Roman" w:hAnsi="Calibri"/>
                <w:color w:val="000000"/>
                <w:sz w:val="22"/>
                <w:szCs w:val="22"/>
              </w:rPr>
              <w:t> </w:t>
            </w:r>
          </w:p>
        </w:tc>
      </w:tr>
      <w:tr w:rsidR="004E1F3F" w:rsidRPr="004E1F3F" w14:paraId="6B75E237" w14:textId="77777777" w:rsidTr="004E1F3F">
        <w:trPr>
          <w:trHeight w:val="600"/>
        </w:trPr>
        <w:tc>
          <w:tcPr>
            <w:tcW w:w="3520" w:type="dxa"/>
            <w:tcBorders>
              <w:top w:val="nil"/>
              <w:left w:val="nil"/>
              <w:bottom w:val="nil"/>
              <w:right w:val="nil"/>
            </w:tcBorders>
            <w:shd w:val="clear" w:color="auto" w:fill="auto"/>
            <w:noWrap/>
            <w:vAlign w:val="bottom"/>
            <w:hideMark/>
          </w:tcPr>
          <w:p w14:paraId="2E942F6B"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320" w:type="dxa"/>
            <w:tcBorders>
              <w:top w:val="nil"/>
              <w:left w:val="nil"/>
              <w:bottom w:val="nil"/>
              <w:right w:val="nil"/>
            </w:tcBorders>
            <w:shd w:val="clear" w:color="auto" w:fill="auto"/>
            <w:vAlign w:val="bottom"/>
          </w:tcPr>
          <w:p w14:paraId="05EBE1C8" w14:textId="622892CD"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320" w:type="dxa"/>
            <w:tcBorders>
              <w:top w:val="nil"/>
              <w:left w:val="nil"/>
              <w:bottom w:val="nil"/>
              <w:right w:val="nil"/>
            </w:tcBorders>
            <w:shd w:val="clear" w:color="auto" w:fill="auto"/>
            <w:noWrap/>
            <w:vAlign w:val="bottom"/>
          </w:tcPr>
          <w:p w14:paraId="45417B31" w14:textId="727A8AB7" w:rsidR="004E1F3F" w:rsidRPr="004E1F3F" w:rsidRDefault="004E1F3F" w:rsidP="004E1F3F">
            <w:pPr>
              <w:overflowPunct/>
              <w:autoSpaceDE/>
              <w:autoSpaceDN/>
              <w:adjustRightInd/>
              <w:jc w:val="right"/>
              <w:textAlignment w:val="auto"/>
              <w:rPr>
                <w:rFonts w:ascii="Calibri" w:eastAsia="Times New Roman" w:hAnsi="Calibri"/>
                <w:b/>
                <w:bCs/>
                <w:color w:val="FF0000"/>
                <w:sz w:val="22"/>
                <w:szCs w:val="22"/>
              </w:rPr>
            </w:pPr>
          </w:p>
        </w:tc>
        <w:tc>
          <w:tcPr>
            <w:tcW w:w="2100" w:type="dxa"/>
            <w:tcBorders>
              <w:top w:val="nil"/>
              <w:left w:val="nil"/>
              <w:bottom w:val="nil"/>
              <w:right w:val="nil"/>
            </w:tcBorders>
            <w:shd w:val="clear" w:color="auto" w:fill="auto"/>
            <w:noWrap/>
            <w:vAlign w:val="bottom"/>
          </w:tcPr>
          <w:p w14:paraId="7C1FCFDA"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r>
      <w:tr w:rsidR="004E1F3F" w:rsidRPr="004E1F3F" w14:paraId="750F149A" w14:textId="77777777" w:rsidTr="004E1F3F">
        <w:trPr>
          <w:trHeight w:val="300"/>
        </w:trPr>
        <w:tc>
          <w:tcPr>
            <w:tcW w:w="3520" w:type="dxa"/>
            <w:tcBorders>
              <w:top w:val="nil"/>
              <w:left w:val="nil"/>
              <w:bottom w:val="nil"/>
              <w:right w:val="nil"/>
            </w:tcBorders>
            <w:shd w:val="clear" w:color="auto" w:fill="auto"/>
            <w:noWrap/>
            <w:vAlign w:val="bottom"/>
            <w:hideMark/>
          </w:tcPr>
          <w:p w14:paraId="24745A48"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c>
          <w:tcPr>
            <w:tcW w:w="2320" w:type="dxa"/>
            <w:tcBorders>
              <w:top w:val="nil"/>
              <w:left w:val="nil"/>
              <w:bottom w:val="nil"/>
              <w:right w:val="nil"/>
            </w:tcBorders>
            <w:shd w:val="clear" w:color="auto" w:fill="auto"/>
            <w:noWrap/>
            <w:vAlign w:val="bottom"/>
          </w:tcPr>
          <w:p w14:paraId="1EB85134" w14:textId="69BB4700" w:rsidR="004E1F3F" w:rsidRPr="004E1F3F" w:rsidRDefault="004E1F3F" w:rsidP="004E1F3F">
            <w:pPr>
              <w:overflowPunct/>
              <w:autoSpaceDE/>
              <w:autoSpaceDN/>
              <w:adjustRightInd/>
              <w:jc w:val="right"/>
              <w:textAlignment w:val="auto"/>
              <w:rPr>
                <w:rFonts w:ascii="Calibri" w:eastAsia="Times New Roman" w:hAnsi="Calibri"/>
                <w:color w:val="000000"/>
                <w:sz w:val="22"/>
                <w:szCs w:val="22"/>
              </w:rPr>
            </w:pPr>
          </w:p>
        </w:tc>
        <w:tc>
          <w:tcPr>
            <w:tcW w:w="2320" w:type="dxa"/>
            <w:tcBorders>
              <w:top w:val="nil"/>
              <w:left w:val="nil"/>
              <w:bottom w:val="nil"/>
              <w:right w:val="nil"/>
            </w:tcBorders>
            <w:shd w:val="clear" w:color="auto" w:fill="auto"/>
            <w:noWrap/>
            <w:vAlign w:val="bottom"/>
          </w:tcPr>
          <w:p w14:paraId="200FF196" w14:textId="4994BA48" w:rsidR="004E1F3F" w:rsidRPr="004E1F3F" w:rsidRDefault="004E1F3F" w:rsidP="004E1F3F">
            <w:pPr>
              <w:overflowPunct/>
              <w:autoSpaceDE/>
              <w:autoSpaceDN/>
              <w:adjustRightInd/>
              <w:jc w:val="right"/>
              <w:textAlignment w:val="auto"/>
              <w:rPr>
                <w:rFonts w:ascii="Calibri" w:eastAsia="Times New Roman" w:hAnsi="Calibri"/>
                <w:b/>
                <w:bCs/>
                <w:color w:val="FF0000"/>
                <w:sz w:val="22"/>
                <w:szCs w:val="22"/>
              </w:rPr>
            </w:pPr>
          </w:p>
        </w:tc>
        <w:tc>
          <w:tcPr>
            <w:tcW w:w="2100" w:type="dxa"/>
            <w:tcBorders>
              <w:top w:val="nil"/>
              <w:left w:val="nil"/>
              <w:bottom w:val="nil"/>
              <w:right w:val="nil"/>
            </w:tcBorders>
            <w:shd w:val="clear" w:color="auto" w:fill="auto"/>
            <w:noWrap/>
            <w:vAlign w:val="bottom"/>
          </w:tcPr>
          <w:p w14:paraId="1EB3DC17" w14:textId="77777777" w:rsidR="004E1F3F" w:rsidRPr="004E1F3F" w:rsidRDefault="004E1F3F" w:rsidP="004E1F3F">
            <w:pPr>
              <w:overflowPunct/>
              <w:autoSpaceDE/>
              <w:autoSpaceDN/>
              <w:adjustRightInd/>
              <w:textAlignment w:val="auto"/>
              <w:rPr>
                <w:rFonts w:ascii="Calibri" w:eastAsia="Times New Roman" w:hAnsi="Calibri"/>
                <w:color w:val="000000"/>
                <w:sz w:val="22"/>
                <w:szCs w:val="22"/>
              </w:rPr>
            </w:pPr>
          </w:p>
        </w:tc>
      </w:tr>
    </w:tbl>
    <w:p w14:paraId="666D12A3" w14:textId="77777777" w:rsidR="003F4673" w:rsidRPr="00034152" w:rsidRDefault="003F4673" w:rsidP="00893C94">
      <w:pPr>
        <w:tabs>
          <w:tab w:val="right" w:pos="8037"/>
        </w:tabs>
        <w:rPr>
          <w:b/>
          <w:color w:val="FF0000"/>
          <w:sz w:val="28"/>
          <w:szCs w:val="28"/>
        </w:rPr>
      </w:pPr>
    </w:p>
    <w:p w14:paraId="0170D5C7" w14:textId="77777777" w:rsidR="00893C94" w:rsidRPr="009053B7" w:rsidRDefault="00893C94" w:rsidP="00893C94">
      <w:pPr>
        <w:tabs>
          <w:tab w:val="right" w:pos="8037"/>
        </w:tabs>
        <w:rPr>
          <w:b/>
          <w:sz w:val="28"/>
          <w:szCs w:val="28"/>
        </w:rPr>
      </w:pPr>
      <w:r w:rsidRPr="009053B7">
        <w:rPr>
          <w:b/>
          <w:sz w:val="28"/>
          <w:szCs w:val="28"/>
        </w:rPr>
        <w:t xml:space="preserve">12/ Hospodářská činnost </w:t>
      </w:r>
      <w:r w:rsidR="000C5A53" w:rsidRPr="009053B7">
        <w:rPr>
          <w:b/>
          <w:sz w:val="28"/>
          <w:szCs w:val="28"/>
        </w:rPr>
        <w:t>městského obvodu</w:t>
      </w:r>
    </w:p>
    <w:p w14:paraId="60C5EF9C" w14:textId="77777777" w:rsidR="00893C94" w:rsidRPr="009053B7" w:rsidRDefault="00893C94" w:rsidP="00893C94">
      <w:pPr>
        <w:tabs>
          <w:tab w:val="right" w:pos="8037"/>
        </w:tabs>
        <w:rPr>
          <w:b/>
          <w:sz w:val="28"/>
          <w:szCs w:val="28"/>
        </w:rPr>
      </w:pPr>
    </w:p>
    <w:p w14:paraId="248615FB" w14:textId="77777777" w:rsidR="00893C94" w:rsidRPr="009053B7" w:rsidRDefault="00893C94" w:rsidP="00893C94">
      <w:pPr>
        <w:tabs>
          <w:tab w:val="right" w:pos="8037"/>
        </w:tabs>
        <w:rPr>
          <w:sz w:val="24"/>
          <w:szCs w:val="24"/>
        </w:rPr>
      </w:pPr>
      <w:r w:rsidRPr="009053B7">
        <w:rPr>
          <w:sz w:val="24"/>
          <w:szCs w:val="24"/>
        </w:rPr>
        <w:t xml:space="preserve">Městský obvod </w:t>
      </w:r>
      <w:r w:rsidR="00395943" w:rsidRPr="009053B7">
        <w:rPr>
          <w:sz w:val="24"/>
          <w:szCs w:val="24"/>
        </w:rPr>
        <w:t>Krásné Pole</w:t>
      </w:r>
      <w:r w:rsidRPr="009053B7">
        <w:rPr>
          <w:sz w:val="24"/>
          <w:szCs w:val="24"/>
        </w:rPr>
        <w:t xml:space="preserve"> nevykonává hospodářskou činnost. </w:t>
      </w:r>
    </w:p>
    <w:p w14:paraId="4706091D" w14:textId="77777777" w:rsidR="00893C94" w:rsidRPr="009053B7" w:rsidRDefault="00893C94" w:rsidP="00893C94">
      <w:pPr>
        <w:tabs>
          <w:tab w:val="right" w:pos="8037"/>
        </w:tabs>
        <w:rPr>
          <w:b/>
          <w:i/>
          <w:sz w:val="28"/>
          <w:szCs w:val="28"/>
        </w:rPr>
      </w:pPr>
    </w:p>
    <w:p w14:paraId="4D986996" w14:textId="77777777" w:rsidR="00893C94" w:rsidRPr="009053B7" w:rsidRDefault="00893C94" w:rsidP="00893C94">
      <w:pPr>
        <w:tabs>
          <w:tab w:val="right" w:pos="8037"/>
        </w:tabs>
        <w:jc w:val="both"/>
        <w:rPr>
          <w:b/>
          <w:sz w:val="28"/>
          <w:szCs w:val="28"/>
        </w:rPr>
      </w:pPr>
    </w:p>
    <w:p w14:paraId="6B178757" w14:textId="3342EC4C" w:rsidR="00D9214F" w:rsidRPr="009053B7" w:rsidRDefault="00D9214F" w:rsidP="00D9214F">
      <w:pPr>
        <w:tabs>
          <w:tab w:val="right" w:pos="8037"/>
        </w:tabs>
        <w:jc w:val="both"/>
        <w:rPr>
          <w:sz w:val="24"/>
          <w:szCs w:val="24"/>
        </w:rPr>
      </w:pPr>
      <w:r w:rsidRPr="009053B7">
        <w:rPr>
          <w:sz w:val="24"/>
          <w:szCs w:val="24"/>
        </w:rPr>
        <w:t xml:space="preserve">V Ostravě dne </w:t>
      </w:r>
      <w:r w:rsidR="009053B7" w:rsidRPr="009053B7">
        <w:rPr>
          <w:sz w:val="24"/>
          <w:szCs w:val="24"/>
        </w:rPr>
        <w:t>13</w:t>
      </w:r>
      <w:r w:rsidR="00121787" w:rsidRPr="009053B7">
        <w:rPr>
          <w:sz w:val="24"/>
          <w:szCs w:val="24"/>
        </w:rPr>
        <w:t>.5.201</w:t>
      </w:r>
      <w:r w:rsidR="009053B7" w:rsidRPr="009053B7">
        <w:rPr>
          <w:sz w:val="24"/>
          <w:szCs w:val="24"/>
        </w:rPr>
        <w:t>9</w:t>
      </w:r>
    </w:p>
    <w:p w14:paraId="00B00B5F" w14:textId="77777777" w:rsidR="00D9214F" w:rsidRPr="009053B7" w:rsidRDefault="00D9214F" w:rsidP="00D9214F">
      <w:pPr>
        <w:tabs>
          <w:tab w:val="right" w:pos="8037"/>
        </w:tabs>
        <w:rPr>
          <w:sz w:val="24"/>
          <w:szCs w:val="24"/>
        </w:rPr>
      </w:pPr>
    </w:p>
    <w:p w14:paraId="7CB0EB3D" w14:textId="77777777" w:rsidR="00D9214F" w:rsidRPr="009053B7" w:rsidRDefault="00D9214F" w:rsidP="00D9214F">
      <w:pPr>
        <w:tabs>
          <w:tab w:val="right" w:pos="8037"/>
        </w:tabs>
        <w:rPr>
          <w:sz w:val="24"/>
          <w:szCs w:val="24"/>
        </w:rPr>
      </w:pPr>
      <w:r w:rsidRPr="009053B7">
        <w:rPr>
          <w:sz w:val="24"/>
          <w:szCs w:val="24"/>
        </w:rPr>
        <w:t xml:space="preserve">Zpracovala:  </w:t>
      </w:r>
      <w:r w:rsidR="002378FD" w:rsidRPr="009053B7">
        <w:rPr>
          <w:sz w:val="24"/>
          <w:szCs w:val="24"/>
        </w:rPr>
        <w:t>Ing. Hana Radková</w:t>
      </w:r>
      <w:r w:rsidRPr="009053B7">
        <w:rPr>
          <w:sz w:val="24"/>
          <w:szCs w:val="24"/>
        </w:rPr>
        <w:t xml:space="preserve"> – </w:t>
      </w:r>
      <w:r w:rsidR="002378FD" w:rsidRPr="009053B7">
        <w:rPr>
          <w:sz w:val="24"/>
          <w:szCs w:val="24"/>
        </w:rPr>
        <w:t>tajemnice ÚMOb Krásné Pole</w:t>
      </w:r>
    </w:p>
    <w:p w14:paraId="2A3D780D" w14:textId="77777777" w:rsidR="00D9214F" w:rsidRPr="00034152" w:rsidRDefault="00D9214F" w:rsidP="00D9214F">
      <w:pPr>
        <w:rPr>
          <w:b/>
          <w:color w:val="FF0000"/>
          <w:sz w:val="24"/>
          <w:szCs w:val="24"/>
        </w:rPr>
      </w:pPr>
    </w:p>
    <w:p w14:paraId="3E00D8F6" w14:textId="77777777" w:rsidR="00D9214F" w:rsidRPr="00B2012F" w:rsidRDefault="00D9214F" w:rsidP="00D9214F">
      <w:pPr>
        <w:rPr>
          <w:b/>
          <w:sz w:val="28"/>
          <w:szCs w:val="28"/>
        </w:rPr>
      </w:pPr>
      <w:r w:rsidRPr="00B2012F">
        <w:rPr>
          <w:b/>
          <w:sz w:val="24"/>
          <w:szCs w:val="24"/>
        </w:rPr>
        <w:lastRenderedPageBreak/>
        <w:t xml:space="preserve">Příloha:                </w:t>
      </w:r>
      <w:r w:rsidRPr="00B2012F">
        <w:rPr>
          <w:b/>
          <w:sz w:val="24"/>
          <w:szCs w:val="24"/>
        </w:rPr>
        <w:tab/>
      </w:r>
      <w:r w:rsidRPr="00B2012F">
        <w:rPr>
          <w:b/>
          <w:sz w:val="28"/>
          <w:szCs w:val="28"/>
        </w:rPr>
        <w:t xml:space="preserve"> </w:t>
      </w:r>
    </w:p>
    <w:p w14:paraId="41902F22" w14:textId="77777777" w:rsidR="00D9214F" w:rsidRPr="00B2012F" w:rsidRDefault="00D9214F" w:rsidP="00D9214F">
      <w:pPr>
        <w:rPr>
          <w:b/>
          <w:sz w:val="28"/>
          <w:szCs w:val="28"/>
        </w:rPr>
      </w:pPr>
    </w:p>
    <w:p w14:paraId="536CF60E" w14:textId="77777777" w:rsidR="00DC413C" w:rsidRPr="00B2012F" w:rsidRDefault="00DC413C" w:rsidP="00D9214F">
      <w:pPr>
        <w:pStyle w:val="Odstavecseseznamem"/>
        <w:numPr>
          <w:ilvl w:val="0"/>
          <w:numId w:val="12"/>
        </w:numPr>
      </w:pPr>
      <w:r w:rsidRPr="00B2012F">
        <w:t>Závěrečná inventarizační zpráva (příloha č. 1 dokumentu)</w:t>
      </w:r>
    </w:p>
    <w:p w14:paraId="16285499" w14:textId="77777777" w:rsidR="00DC413C" w:rsidRPr="00B2012F" w:rsidRDefault="00DC413C" w:rsidP="00D9214F">
      <w:pPr>
        <w:pStyle w:val="Odstavecseseznamem"/>
        <w:numPr>
          <w:ilvl w:val="0"/>
          <w:numId w:val="12"/>
        </w:numPr>
      </w:pPr>
      <w:r w:rsidRPr="00B2012F">
        <w:t>Pohyb majetku (příloha č. 2 dokumentu)</w:t>
      </w:r>
    </w:p>
    <w:p w14:paraId="24423F6F" w14:textId="223F7A68" w:rsidR="00D9214F" w:rsidRPr="00B2012F" w:rsidRDefault="00D9214F" w:rsidP="00D9214F">
      <w:pPr>
        <w:pStyle w:val="Odstavecseseznamem"/>
        <w:numPr>
          <w:ilvl w:val="0"/>
          <w:numId w:val="12"/>
        </w:numPr>
      </w:pPr>
      <w:r w:rsidRPr="00B2012F">
        <w:t xml:space="preserve">Čerpání prostředků MOb </w:t>
      </w:r>
      <w:r w:rsidR="00E614F4" w:rsidRPr="00B2012F">
        <w:t>Krásné Pole</w:t>
      </w:r>
      <w:r w:rsidRPr="00B2012F">
        <w:t xml:space="preserve"> za rok 201</w:t>
      </w:r>
      <w:r w:rsidR="00034152">
        <w:t>8</w:t>
      </w:r>
      <w:r w:rsidRPr="00B2012F">
        <w:t xml:space="preserve"> – příjmy, výdaje</w:t>
      </w:r>
      <w:r w:rsidR="00DC413C" w:rsidRPr="00B2012F">
        <w:t xml:space="preserve"> (příloha č. </w:t>
      </w:r>
      <w:r w:rsidR="00E414A5" w:rsidRPr="00B2012F">
        <w:t>3</w:t>
      </w:r>
      <w:r w:rsidR="00DC413C" w:rsidRPr="00B2012F">
        <w:t xml:space="preserve"> dokumentu)</w:t>
      </w:r>
    </w:p>
    <w:p w14:paraId="1C88549A" w14:textId="1C98D2E9" w:rsidR="00E414A5" w:rsidRPr="00B2012F" w:rsidRDefault="00E414A5" w:rsidP="00E414A5">
      <w:pPr>
        <w:pStyle w:val="Odstavecseseznamem"/>
        <w:numPr>
          <w:ilvl w:val="0"/>
          <w:numId w:val="12"/>
        </w:numPr>
      </w:pPr>
      <w:r w:rsidRPr="00B2012F">
        <w:t>Zpráva o výsledku přezkoumání za rok 201</w:t>
      </w:r>
      <w:r w:rsidR="00EF6B04">
        <w:t>8</w:t>
      </w:r>
      <w:r w:rsidRPr="00B2012F">
        <w:t xml:space="preserve"> </w:t>
      </w:r>
      <w:r w:rsidRPr="00150E47">
        <w:t>(příloha č. 4 dokumentu)</w:t>
      </w:r>
    </w:p>
    <w:p w14:paraId="3522522A" w14:textId="77777777" w:rsidR="00D9214F" w:rsidRPr="00B2012F" w:rsidRDefault="00D9214F" w:rsidP="00D9214F"/>
    <w:p w14:paraId="00B6F445" w14:textId="77777777" w:rsidR="00D9214F" w:rsidRPr="00B2012F" w:rsidRDefault="00D9214F" w:rsidP="00D9214F">
      <w:pPr>
        <w:rPr>
          <w:color w:val="FF0000"/>
        </w:rPr>
      </w:pPr>
    </w:p>
    <w:p w14:paraId="05C5BAD6" w14:textId="77777777" w:rsidR="00D9214F" w:rsidRPr="00B2012F" w:rsidRDefault="00D9214F" w:rsidP="00D9214F">
      <w:pPr>
        <w:rPr>
          <w:color w:val="FF0000"/>
        </w:rPr>
      </w:pPr>
    </w:p>
    <w:p w14:paraId="0D9D46F7" w14:textId="15E08D78" w:rsidR="00D9214F" w:rsidRPr="00B2012F" w:rsidRDefault="00D9214F" w:rsidP="00D9214F">
      <w:r w:rsidRPr="00B2012F">
        <w:rPr>
          <w:sz w:val="22"/>
          <w:szCs w:val="22"/>
        </w:rPr>
        <w:t xml:space="preserve">Níže uvedené přílohy jsou z důvodu obsáhlosti k nahlédnutí na ÚMOb </w:t>
      </w:r>
      <w:r w:rsidR="000C5A53" w:rsidRPr="00B2012F">
        <w:rPr>
          <w:sz w:val="22"/>
          <w:szCs w:val="22"/>
        </w:rPr>
        <w:t>Krásné Pole</w:t>
      </w:r>
      <w:r w:rsidR="002D410C" w:rsidRPr="00B2012F">
        <w:rPr>
          <w:sz w:val="22"/>
          <w:szCs w:val="22"/>
        </w:rPr>
        <w:t>,</w:t>
      </w:r>
      <w:r w:rsidRPr="00B2012F">
        <w:rPr>
          <w:sz w:val="22"/>
          <w:szCs w:val="22"/>
        </w:rPr>
        <w:t xml:space="preserve"> </w:t>
      </w:r>
      <w:r w:rsidR="002D410C" w:rsidRPr="00B2012F">
        <w:rPr>
          <w:sz w:val="22"/>
          <w:szCs w:val="22"/>
        </w:rPr>
        <w:t>taktéž</w:t>
      </w:r>
      <w:r w:rsidRPr="00B2012F">
        <w:rPr>
          <w:sz w:val="22"/>
          <w:szCs w:val="22"/>
        </w:rPr>
        <w:t xml:space="preserve"> </w:t>
      </w:r>
      <w:r w:rsidR="00AD5F4D">
        <w:rPr>
          <w:sz w:val="22"/>
          <w:szCs w:val="22"/>
        </w:rPr>
        <w:t xml:space="preserve">byly </w:t>
      </w:r>
      <w:r w:rsidRPr="00B2012F">
        <w:rPr>
          <w:sz w:val="22"/>
          <w:szCs w:val="22"/>
        </w:rPr>
        <w:t xml:space="preserve">k dispozici na zasedání ZMOb </w:t>
      </w:r>
      <w:r w:rsidR="000C5A53" w:rsidRPr="00B2012F">
        <w:rPr>
          <w:sz w:val="22"/>
          <w:szCs w:val="22"/>
        </w:rPr>
        <w:t>Krásné Pole</w:t>
      </w:r>
      <w:r w:rsidRPr="00B2012F">
        <w:rPr>
          <w:sz w:val="22"/>
          <w:szCs w:val="22"/>
        </w:rPr>
        <w:t xml:space="preserve"> dne </w:t>
      </w:r>
      <w:r w:rsidR="00EF6B04">
        <w:rPr>
          <w:sz w:val="22"/>
          <w:szCs w:val="22"/>
        </w:rPr>
        <w:t>29</w:t>
      </w:r>
      <w:r w:rsidR="002A339F" w:rsidRPr="00B2012F">
        <w:rPr>
          <w:sz w:val="22"/>
          <w:szCs w:val="22"/>
        </w:rPr>
        <w:t>.</w:t>
      </w:r>
      <w:r w:rsidR="00EF6B04">
        <w:rPr>
          <w:sz w:val="22"/>
          <w:szCs w:val="22"/>
        </w:rPr>
        <w:t>5</w:t>
      </w:r>
      <w:r w:rsidR="002A339F" w:rsidRPr="00B2012F">
        <w:rPr>
          <w:sz w:val="22"/>
          <w:szCs w:val="22"/>
        </w:rPr>
        <w:t>.201</w:t>
      </w:r>
      <w:r w:rsidR="00EF6B04">
        <w:rPr>
          <w:sz w:val="22"/>
          <w:szCs w:val="22"/>
        </w:rPr>
        <w:t>9</w:t>
      </w:r>
      <w:r w:rsidR="002A339F" w:rsidRPr="00B2012F">
        <w:rPr>
          <w:sz w:val="22"/>
          <w:szCs w:val="22"/>
        </w:rPr>
        <w:t>.</w:t>
      </w:r>
    </w:p>
    <w:p w14:paraId="65B81893" w14:textId="6D0C058A" w:rsidR="00D9214F" w:rsidRPr="00B2012F" w:rsidRDefault="00D9214F" w:rsidP="00D9214F">
      <w:pPr>
        <w:pStyle w:val="Odstavecseseznamem"/>
        <w:numPr>
          <w:ilvl w:val="0"/>
          <w:numId w:val="12"/>
        </w:numPr>
        <w:jc w:val="both"/>
        <w:rPr>
          <w:sz w:val="23"/>
          <w:szCs w:val="23"/>
        </w:rPr>
      </w:pPr>
      <w:r w:rsidRPr="00B2012F">
        <w:rPr>
          <w:sz w:val="23"/>
          <w:szCs w:val="23"/>
        </w:rPr>
        <w:t>Rozvaha k 31.12.201</w:t>
      </w:r>
      <w:r w:rsidR="00EF6B04">
        <w:rPr>
          <w:sz w:val="23"/>
          <w:szCs w:val="23"/>
        </w:rPr>
        <w:t>8</w:t>
      </w:r>
    </w:p>
    <w:p w14:paraId="6293ABBA" w14:textId="2E7BE14D" w:rsidR="00D9214F" w:rsidRPr="00B2012F" w:rsidRDefault="00D9214F" w:rsidP="00D9214F">
      <w:pPr>
        <w:pStyle w:val="Odstavecseseznamem"/>
        <w:numPr>
          <w:ilvl w:val="0"/>
          <w:numId w:val="12"/>
        </w:numPr>
        <w:jc w:val="both"/>
        <w:rPr>
          <w:sz w:val="23"/>
          <w:szCs w:val="23"/>
        </w:rPr>
      </w:pPr>
      <w:r w:rsidRPr="00B2012F">
        <w:rPr>
          <w:sz w:val="23"/>
          <w:szCs w:val="23"/>
        </w:rPr>
        <w:t>Výkaz zisku a ztrát k 31.12.201</w:t>
      </w:r>
      <w:r w:rsidR="00EF6B04">
        <w:rPr>
          <w:sz w:val="23"/>
          <w:szCs w:val="23"/>
        </w:rPr>
        <w:t>8</w:t>
      </w:r>
    </w:p>
    <w:p w14:paraId="562FF94D" w14:textId="648DCF12" w:rsidR="00D9214F" w:rsidRPr="00B2012F" w:rsidRDefault="00D9214F" w:rsidP="00D9214F">
      <w:pPr>
        <w:pStyle w:val="Odstavecseseznamem"/>
        <w:numPr>
          <w:ilvl w:val="0"/>
          <w:numId w:val="12"/>
        </w:numPr>
        <w:jc w:val="both"/>
        <w:rPr>
          <w:sz w:val="23"/>
          <w:szCs w:val="23"/>
        </w:rPr>
      </w:pPr>
      <w:r w:rsidRPr="00B2012F">
        <w:rPr>
          <w:sz w:val="23"/>
          <w:szCs w:val="23"/>
        </w:rPr>
        <w:t>Příloha k účetní uzávěrce k 31.12.201</w:t>
      </w:r>
      <w:r w:rsidR="00EF6B04">
        <w:rPr>
          <w:sz w:val="23"/>
          <w:szCs w:val="23"/>
        </w:rPr>
        <w:t>8</w:t>
      </w:r>
    </w:p>
    <w:p w14:paraId="097BED0C" w14:textId="5859F3E1" w:rsidR="00D9214F" w:rsidRPr="00B2012F" w:rsidRDefault="00D9214F" w:rsidP="00D9214F">
      <w:pPr>
        <w:pStyle w:val="Odstavecseseznamem"/>
        <w:numPr>
          <w:ilvl w:val="0"/>
          <w:numId w:val="12"/>
        </w:numPr>
        <w:jc w:val="both"/>
        <w:rPr>
          <w:sz w:val="23"/>
          <w:szCs w:val="23"/>
        </w:rPr>
      </w:pPr>
      <w:r w:rsidRPr="00B2012F">
        <w:rPr>
          <w:sz w:val="23"/>
          <w:szCs w:val="23"/>
        </w:rPr>
        <w:t>Přehled o peněžních tocích k 31.12.201</w:t>
      </w:r>
      <w:r w:rsidR="00EF6B04">
        <w:rPr>
          <w:sz w:val="23"/>
          <w:szCs w:val="23"/>
        </w:rPr>
        <w:t>8</w:t>
      </w:r>
    </w:p>
    <w:p w14:paraId="72419250" w14:textId="790A9264" w:rsidR="00D9214F" w:rsidRPr="00B2012F" w:rsidRDefault="00D9214F" w:rsidP="00D9214F">
      <w:pPr>
        <w:pStyle w:val="Odstavecseseznamem"/>
        <w:numPr>
          <w:ilvl w:val="0"/>
          <w:numId w:val="12"/>
        </w:numPr>
        <w:jc w:val="both"/>
        <w:rPr>
          <w:sz w:val="23"/>
          <w:szCs w:val="23"/>
        </w:rPr>
      </w:pPr>
      <w:r w:rsidRPr="00B2012F">
        <w:rPr>
          <w:sz w:val="23"/>
          <w:szCs w:val="23"/>
        </w:rPr>
        <w:t>Přehled o změnách vlastního kapitálu k 31.12.201</w:t>
      </w:r>
      <w:r w:rsidR="00EF6B04">
        <w:rPr>
          <w:sz w:val="23"/>
          <w:szCs w:val="23"/>
        </w:rPr>
        <w:t>8</w:t>
      </w:r>
    </w:p>
    <w:p w14:paraId="589706AA" w14:textId="77777777" w:rsidR="004B7BAD" w:rsidRDefault="004B7BAD" w:rsidP="00B82F12">
      <w:pPr>
        <w:ind w:left="360"/>
        <w:jc w:val="both"/>
        <w:rPr>
          <w:sz w:val="23"/>
          <w:szCs w:val="23"/>
        </w:rPr>
      </w:pPr>
    </w:p>
    <w:p w14:paraId="629FEC44" w14:textId="77777777" w:rsidR="00AD5F4D" w:rsidRDefault="00AD5F4D" w:rsidP="00B82F12">
      <w:pPr>
        <w:ind w:left="360"/>
        <w:jc w:val="both"/>
        <w:rPr>
          <w:sz w:val="23"/>
          <w:szCs w:val="23"/>
        </w:rPr>
      </w:pPr>
    </w:p>
    <w:p w14:paraId="2C37C4F8" w14:textId="728C36E2" w:rsidR="00AD5F4D" w:rsidRPr="00B2012F" w:rsidRDefault="00AD5F4D" w:rsidP="00B82F12">
      <w:pPr>
        <w:ind w:left="360"/>
        <w:jc w:val="both"/>
        <w:rPr>
          <w:sz w:val="23"/>
          <w:szCs w:val="23"/>
        </w:rPr>
      </w:pPr>
      <w:r>
        <w:rPr>
          <w:sz w:val="23"/>
          <w:szCs w:val="23"/>
        </w:rPr>
        <w:t>Závěrečný účet byl schválen usn. č. 0045/ZMOb-Krp/1822/4 dne 29.5.2019.</w:t>
      </w:r>
    </w:p>
    <w:sectPr w:rsidR="00AD5F4D" w:rsidRPr="00B2012F" w:rsidSect="00E75E03">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B8C88" w14:textId="77777777" w:rsidR="005F09B2" w:rsidRDefault="005F09B2">
      <w:r>
        <w:separator/>
      </w:r>
    </w:p>
  </w:endnote>
  <w:endnote w:type="continuationSeparator" w:id="0">
    <w:p w14:paraId="12862C69" w14:textId="77777777" w:rsidR="005F09B2" w:rsidRDefault="005F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5A7F7" w14:textId="77777777" w:rsidR="004E1F3F" w:rsidRDefault="004E1F3F">
    <w:pPr>
      <w:pStyle w:val="Zpat"/>
      <w:jc w:val="center"/>
    </w:pPr>
    <w:r>
      <w:fldChar w:fldCharType="begin"/>
    </w:r>
    <w:r>
      <w:instrText>PAGE   \* MERGEFORMAT</w:instrText>
    </w:r>
    <w:r>
      <w:fldChar w:fldCharType="separate"/>
    </w:r>
    <w:r w:rsidR="008260BE">
      <w:rPr>
        <w:noProof/>
      </w:rPr>
      <w:t>1</w:t>
    </w:r>
    <w:r>
      <w:rPr>
        <w:noProof/>
      </w:rPr>
      <w:fldChar w:fldCharType="end"/>
    </w:r>
  </w:p>
  <w:p w14:paraId="27D977F0" w14:textId="77777777" w:rsidR="004E1F3F" w:rsidRDefault="004E1F3F">
    <w:pPr>
      <w:pStyle w:val="Zpat"/>
    </w:pPr>
  </w:p>
  <w:p w14:paraId="5CDAF76B" w14:textId="77777777" w:rsidR="004E1F3F" w:rsidRDefault="004E1F3F"/>
  <w:p w14:paraId="5752BDC7" w14:textId="77777777" w:rsidR="004E1F3F" w:rsidRDefault="004E1F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0CD4E" w14:textId="77777777" w:rsidR="005F09B2" w:rsidRDefault="005F09B2">
      <w:r>
        <w:separator/>
      </w:r>
    </w:p>
  </w:footnote>
  <w:footnote w:type="continuationSeparator" w:id="0">
    <w:p w14:paraId="2E68AA11" w14:textId="77777777" w:rsidR="005F09B2" w:rsidRDefault="005F0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A70"/>
    <w:multiLevelType w:val="hybridMultilevel"/>
    <w:tmpl w:val="248A4D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392165"/>
    <w:multiLevelType w:val="hybridMultilevel"/>
    <w:tmpl w:val="94CA9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9D6F86"/>
    <w:multiLevelType w:val="hybridMultilevel"/>
    <w:tmpl w:val="A9A2256E"/>
    <w:lvl w:ilvl="0" w:tplc="B00C3DFE">
      <w:start w:val="7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834A1C"/>
    <w:multiLevelType w:val="hybridMultilevel"/>
    <w:tmpl w:val="4DA06012"/>
    <w:lvl w:ilvl="0" w:tplc="FD0C6DA0">
      <w:start w:val="11"/>
      <w:numFmt w:val="decimal"/>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9BD3742"/>
    <w:multiLevelType w:val="hybridMultilevel"/>
    <w:tmpl w:val="204A04B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9F81792"/>
    <w:multiLevelType w:val="hybridMultilevel"/>
    <w:tmpl w:val="A9BCFB3E"/>
    <w:lvl w:ilvl="0" w:tplc="08C8509A">
      <w:start w:val="45"/>
      <w:numFmt w:val="bullet"/>
      <w:lvlText w:val="-"/>
      <w:lvlJc w:val="left"/>
      <w:pPr>
        <w:ind w:left="720" w:hanging="360"/>
      </w:pPr>
      <w:rPr>
        <w:rFonts w:ascii="Times New Roman" w:eastAsia="Calibri" w:hAnsi="Times New Roman"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395BF8"/>
    <w:multiLevelType w:val="hybridMultilevel"/>
    <w:tmpl w:val="FEC0A35C"/>
    <w:lvl w:ilvl="0" w:tplc="40B4A8D6">
      <w:start w:val="4"/>
      <w:numFmt w:val="bullet"/>
      <w:lvlText w:val="-"/>
      <w:lvlJc w:val="left"/>
      <w:pPr>
        <w:ind w:left="720" w:hanging="360"/>
      </w:pPr>
      <w:rPr>
        <w:rFonts w:ascii="Times New Roman" w:hAnsi="Times New Roman" w:cs="Times New Roman" w:hint="default"/>
        <w:kern w:val="16"/>
        <w:position w:val="-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E6575A7"/>
    <w:multiLevelType w:val="hybridMultilevel"/>
    <w:tmpl w:val="7B005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0F0D6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
    <w:nsid w:val="19E33FC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0">
    <w:nsid w:val="1A596CB4"/>
    <w:multiLevelType w:val="hybridMultilevel"/>
    <w:tmpl w:val="35068904"/>
    <w:lvl w:ilvl="0" w:tplc="AFC234BA">
      <w:start w:val="3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6E072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2">
    <w:nsid w:val="20866B25"/>
    <w:multiLevelType w:val="hybridMultilevel"/>
    <w:tmpl w:val="351A8258"/>
    <w:lvl w:ilvl="0" w:tplc="D2488CD6">
      <w:start w:val="1"/>
      <w:numFmt w:val="decimal"/>
      <w:lvlText w:val="%1."/>
      <w:lvlJc w:val="left"/>
      <w:pPr>
        <w:tabs>
          <w:tab w:val="num" w:pos="720"/>
        </w:tabs>
        <w:ind w:left="720" w:hanging="360"/>
      </w:pPr>
      <w:rPr>
        <w:rFonts w:hint="default"/>
        <w:b/>
      </w:rPr>
    </w:lvl>
    <w:lvl w:ilvl="1" w:tplc="2778840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3D85CD1"/>
    <w:multiLevelType w:val="hybridMultilevel"/>
    <w:tmpl w:val="41EE94DC"/>
    <w:lvl w:ilvl="0" w:tplc="ED965C32">
      <w:start w:val="7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69F571C"/>
    <w:multiLevelType w:val="hybridMultilevel"/>
    <w:tmpl w:val="59E2B35C"/>
    <w:lvl w:ilvl="0" w:tplc="44025258">
      <w:start w:val="5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6314C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6">
    <w:nsid w:val="2B07674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7">
    <w:nsid w:val="34556A79"/>
    <w:multiLevelType w:val="singleLevel"/>
    <w:tmpl w:val="04050005"/>
    <w:lvl w:ilvl="0">
      <w:start w:val="1"/>
      <w:numFmt w:val="bullet"/>
      <w:lvlText w:val=""/>
      <w:lvlJc w:val="left"/>
      <w:pPr>
        <w:tabs>
          <w:tab w:val="num" w:pos="720"/>
        </w:tabs>
        <w:ind w:left="720" w:hanging="360"/>
      </w:pPr>
      <w:rPr>
        <w:rFonts w:ascii="Wingdings" w:hAnsi="Wingdings" w:hint="default"/>
      </w:rPr>
    </w:lvl>
  </w:abstractNum>
  <w:abstractNum w:abstractNumId="18">
    <w:nsid w:val="3D5B018F"/>
    <w:multiLevelType w:val="hybridMultilevel"/>
    <w:tmpl w:val="6F6639D8"/>
    <w:lvl w:ilvl="0" w:tplc="8EAE13C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40B934A2"/>
    <w:multiLevelType w:val="singleLevel"/>
    <w:tmpl w:val="0405000F"/>
    <w:lvl w:ilvl="0">
      <w:start w:val="1"/>
      <w:numFmt w:val="decimal"/>
      <w:lvlText w:val="%1."/>
      <w:lvlJc w:val="left"/>
      <w:pPr>
        <w:tabs>
          <w:tab w:val="num" w:pos="816"/>
        </w:tabs>
        <w:ind w:left="816" w:hanging="360"/>
      </w:pPr>
      <w:rPr>
        <w:rFonts w:cs="Times New Roman"/>
      </w:rPr>
    </w:lvl>
  </w:abstractNum>
  <w:abstractNum w:abstractNumId="20">
    <w:nsid w:val="431C4EC1"/>
    <w:multiLevelType w:val="hybridMultilevel"/>
    <w:tmpl w:val="F11E980C"/>
    <w:lvl w:ilvl="0" w:tplc="1E0C29B2">
      <w:start w:val="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E8F7901"/>
    <w:multiLevelType w:val="hybridMultilevel"/>
    <w:tmpl w:val="3B72D850"/>
    <w:lvl w:ilvl="0" w:tplc="8050E246">
      <w:start w:val="7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E56F5E"/>
    <w:multiLevelType w:val="hybridMultilevel"/>
    <w:tmpl w:val="3BCA3C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52C497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4">
    <w:nsid w:val="5E7F023A"/>
    <w:multiLevelType w:val="hybridMultilevel"/>
    <w:tmpl w:val="162CFE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F8C522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6">
    <w:nsid w:val="603D58E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7">
    <w:nsid w:val="61013319"/>
    <w:multiLevelType w:val="hybridMultilevel"/>
    <w:tmpl w:val="1BCE0482"/>
    <w:lvl w:ilvl="0" w:tplc="1D5216C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5C34895"/>
    <w:multiLevelType w:val="hybridMultilevel"/>
    <w:tmpl w:val="C07AB87C"/>
    <w:lvl w:ilvl="0" w:tplc="99061116">
      <w:start w:val="4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3E2A1E"/>
    <w:multiLevelType w:val="hybridMultilevel"/>
    <w:tmpl w:val="E4E27008"/>
    <w:lvl w:ilvl="0" w:tplc="40B4A8D6">
      <w:start w:val="4"/>
      <w:numFmt w:val="bullet"/>
      <w:lvlText w:val="-"/>
      <w:lvlJc w:val="left"/>
      <w:pPr>
        <w:ind w:left="360" w:hanging="360"/>
      </w:pPr>
      <w:rPr>
        <w:rFonts w:ascii="Times New Roman" w:hAnsi="Times New Roman" w:cs="Times New Roman" w:hint="default"/>
        <w:kern w:val="16"/>
        <w:position w:val="-4"/>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C256135"/>
    <w:multiLevelType w:val="hybridMultilevel"/>
    <w:tmpl w:val="38E4E8DC"/>
    <w:lvl w:ilvl="0" w:tplc="47B8CBC8">
      <w:start w:val="21"/>
      <w:numFmt w:val="bullet"/>
      <w:lvlText w:val="-"/>
      <w:lvlJc w:val="left"/>
      <w:pPr>
        <w:ind w:left="720" w:hanging="360"/>
      </w:pPr>
      <w:rPr>
        <w:rFonts w:ascii="Times New Roman" w:eastAsiaTheme="minorEastAsia"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6"/>
  </w:num>
  <w:num w:numId="4">
    <w:abstractNumId w:val="23"/>
  </w:num>
  <w:num w:numId="5">
    <w:abstractNumId w:val="11"/>
  </w:num>
  <w:num w:numId="6">
    <w:abstractNumId w:val="16"/>
  </w:num>
  <w:num w:numId="7">
    <w:abstractNumId w:val="9"/>
  </w:num>
  <w:num w:numId="8">
    <w:abstractNumId w:val="15"/>
  </w:num>
  <w:num w:numId="9">
    <w:abstractNumId w:val="8"/>
  </w:num>
  <w:num w:numId="10">
    <w:abstractNumId w:val="4"/>
  </w:num>
  <w:num w:numId="11">
    <w:abstractNumId w:val="19"/>
  </w:num>
  <w:num w:numId="12">
    <w:abstractNumId w:val="7"/>
  </w:num>
  <w:num w:numId="13">
    <w:abstractNumId w:val="3"/>
  </w:num>
  <w:num w:numId="14">
    <w:abstractNumId w:val="10"/>
  </w:num>
  <w:num w:numId="15">
    <w:abstractNumId w:val="20"/>
  </w:num>
  <w:num w:numId="16">
    <w:abstractNumId w:val="12"/>
  </w:num>
  <w:num w:numId="17">
    <w:abstractNumId w:val="0"/>
  </w:num>
  <w:num w:numId="18">
    <w:abstractNumId w:val="24"/>
  </w:num>
  <w:num w:numId="19">
    <w:abstractNumId w:val="30"/>
  </w:num>
  <w:num w:numId="20">
    <w:abstractNumId w:val="13"/>
  </w:num>
  <w:num w:numId="21">
    <w:abstractNumId w:val="2"/>
  </w:num>
  <w:num w:numId="22">
    <w:abstractNumId w:val="29"/>
  </w:num>
  <w:num w:numId="23">
    <w:abstractNumId w:val="18"/>
  </w:num>
  <w:num w:numId="24">
    <w:abstractNumId w:val="22"/>
  </w:num>
  <w:num w:numId="25">
    <w:abstractNumId w:val="21"/>
  </w:num>
  <w:num w:numId="26">
    <w:abstractNumId w:val="1"/>
  </w:num>
  <w:num w:numId="27">
    <w:abstractNumId w:val="6"/>
  </w:num>
  <w:num w:numId="28">
    <w:abstractNumId w:val="14"/>
  </w:num>
  <w:num w:numId="29">
    <w:abstractNumId w:val="28"/>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94"/>
    <w:rsid w:val="00004203"/>
    <w:rsid w:val="00006B76"/>
    <w:rsid w:val="00006CEA"/>
    <w:rsid w:val="000108E9"/>
    <w:rsid w:val="00013073"/>
    <w:rsid w:val="00016C5E"/>
    <w:rsid w:val="00026E4F"/>
    <w:rsid w:val="000279BA"/>
    <w:rsid w:val="00030D58"/>
    <w:rsid w:val="00034152"/>
    <w:rsid w:val="000423ED"/>
    <w:rsid w:val="000457A5"/>
    <w:rsid w:val="0009125C"/>
    <w:rsid w:val="000C5A53"/>
    <w:rsid w:val="000D7F72"/>
    <w:rsid w:val="000E1607"/>
    <w:rsid w:val="000E1C22"/>
    <w:rsid w:val="000F2F62"/>
    <w:rsid w:val="000F4D51"/>
    <w:rsid w:val="00106433"/>
    <w:rsid w:val="001151AE"/>
    <w:rsid w:val="00121787"/>
    <w:rsid w:val="00140A32"/>
    <w:rsid w:val="00150E47"/>
    <w:rsid w:val="001546B4"/>
    <w:rsid w:val="001607B4"/>
    <w:rsid w:val="00167D5B"/>
    <w:rsid w:val="00194945"/>
    <w:rsid w:val="001A41E1"/>
    <w:rsid w:val="001B3A4A"/>
    <w:rsid w:val="001C78F2"/>
    <w:rsid w:val="001E1FFB"/>
    <w:rsid w:val="001F784C"/>
    <w:rsid w:val="0022740D"/>
    <w:rsid w:val="00230495"/>
    <w:rsid w:val="002378FD"/>
    <w:rsid w:val="00240D55"/>
    <w:rsid w:val="00242EC8"/>
    <w:rsid w:val="0025517D"/>
    <w:rsid w:val="002653A1"/>
    <w:rsid w:val="0028018C"/>
    <w:rsid w:val="00286CBF"/>
    <w:rsid w:val="002931B0"/>
    <w:rsid w:val="002A339F"/>
    <w:rsid w:val="002B403C"/>
    <w:rsid w:val="002C4C87"/>
    <w:rsid w:val="002D0FE8"/>
    <w:rsid w:val="002D410C"/>
    <w:rsid w:val="002F0B16"/>
    <w:rsid w:val="00325BA2"/>
    <w:rsid w:val="0033751B"/>
    <w:rsid w:val="003645F0"/>
    <w:rsid w:val="00391233"/>
    <w:rsid w:val="00392CB1"/>
    <w:rsid w:val="003941B2"/>
    <w:rsid w:val="00395943"/>
    <w:rsid w:val="003A4F44"/>
    <w:rsid w:val="003A4F53"/>
    <w:rsid w:val="003B5C4B"/>
    <w:rsid w:val="003C2A1B"/>
    <w:rsid w:val="003C7363"/>
    <w:rsid w:val="003D49B7"/>
    <w:rsid w:val="003D58E7"/>
    <w:rsid w:val="003F3C4B"/>
    <w:rsid w:val="003F4673"/>
    <w:rsid w:val="003F47D2"/>
    <w:rsid w:val="0041306B"/>
    <w:rsid w:val="004313A0"/>
    <w:rsid w:val="00443F1D"/>
    <w:rsid w:val="004461AB"/>
    <w:rsid w:val="00446C14"/>
    <w:rsid w:val="00461163"/>
    <w:rsid w:val="00475C58"/>
    <w:rsid w:val="004826C0"/>
    <w:rsid w:val="0048505B"/>
    <w:rsid w:val="004A4893"/>
    <w:rsid w:val="004A6A43"/>
    <w:rsid w:val="004B7BAD"/>
    <w:rsid w:val="004B7D5A"/>
    <w:rsid w:val="004C057C"/>
    <w:rsid w:val="004E1F3F"/>
    <w:rsid w:val="004F45FD"/>
    <w:rsid w:val="00507840"/>
    <w:rsid w:val="00517040"/>
    <w:rsid w:val="00521709"/>
    <w:rsid w:val="00524B13"/>
    <w:rsid w:val="005252F7"/>
    <w:rsid w:val="00531DBA"/>
    <w:rsid w:val="00541147"/>
    <w:rsid w:val="005668E3"/>
    <w:rsid w:val="005715DF"/>
    <w:rsid w:val="0057282B"/>
    <w:rsid w:val="00591E97"/>
    <w:rsid w:val="005945F6"/>
    <w:rsid w:val="00595F7C"/>
    <w:rsid w:val="005B3D4E"/>
    <w:rsid w:val="005C28D5"/>
    <w:rsid w:val="005F09B2"/>
    <w:rsid w:val="005F4C89"/>
    <w:rsid w:val="00614413"/>
    <w:rsid w:val="00626A3B"/>
    <w:rsid w:val="00633EF5"/>
    <w:rsid w:val="00640C72"/>
    <w:rsid w:val="00642423"/>
    <w:rsid w:val="006428AC"/>
    <w:rsid w:val="006440B3"/>
    <w:rsid w:val="00652560"/>
    <w:rsid w:val="0066205E"/>
    <w:rsid w:val="00665D33"/>
    <w:rsid w:val="00667BA3"/>
    <w:rsid w:val="00691141"/>
    <w:rsid w:val="0069711A"/>
    <w:rsid w:val="006A2523"/>
    <w:rsid w:val="006A68B8"/>
    <w:rsid w:val="006B01B0"/>
    <w:rsid w:val="006B7A50"/>
    <w:rsid w:val="006C364D"/>
    <w:rsid w:val="006C7DD7"/>
    <w:rsid w:val="006D0D7B"/>
    <w:rsid w:val="006D40CD"/>
    <w:rsid w:val="006D73C0"/>
    <w:rsid w:val="006E55ED"/>
    <w:rsid w:val="00714398"/>
    <w:rsid w:val="0074077D"/>
    <w:rsid w:val="00740BA9"/>
    <w:rsid w:val="00764661"/>
    <w:rsid w:val="007723F6"/>
    <w:rsid w:val="007802B5"/>
    <w:rsid w:val="00794E16"/>
    <w:rsid w:val="007B3BC8"/>
    <w:rsid w:val="007C0176"/>
    <w:rsid w:val="007C2B57"/>
    <w:rsid w:val="007C2C9D"/>
    <w:rsid w:val="007D793D"/>
    <w:rsid w:val="008100AB"/>
    <w:rsid w:val="00824265"/>
    <w:rsid w:val="008260BE"/>
    <w:rsid w:val="008653F6"/>
    <w:rsid w:val="00875FB0"/>
    <w:rsid w:val="00876B16"/>
    <w:rsid w:val="0088047C"/>
    <w:rsid w:val="00884589"/>
    <w:rsid w:val="00885AE6"/>
    <w:rsid w:val="00893A88"/>
    <w:rsid w:val="00893C94"/>
    <w:rsid w:val="00895452"/>
    <w:rsid w:val="008A555D"/>
    <w:rsid w:val="008B5363"/>
    <w:rsid w:val="008C10A7"/>
    <w:rsid w:val="008D1D05"/>
    <w:rsid w:val="008D6E8D"/>
    <w:rsid w:val="008F0060"/>
    <w:rsid w:val="008F51FC"/>
    <w:rsid w:val="009053B7"/>
    <w:rsid w:val="0091590D"/>
    <w:rsid w:val="009330B8"/>
    <w:rsid w:val="00945910"/>
    <w:rsid w:val="009B1F81"/>
    <w:rsid w:val="009B4ED9"/>
    <w:rsid w:val="009C2DB9"/>
    <w:rsid w:val="009F1063"/>
    <w:rsid w:val="009F2BE3"/>
    <w:rsid w:val="009F3A22"/>
    <w:rsid w:val="009F70E2"/>
    <w:rsid w:val="00A108F1"/>
    <w:rsid w:val="00A252C1"/>
    <w:rsid w:val="00A32C1C"/>
    <w:rsid w:val="00A427E3"/>
    <w:rsid w:val="00A714F0"/>
    <w:rsid w:val="00A80409"/>
    <w:rsid w:val="00A911AC"/>
    <w:rsid w:val="00AB2286"/>
    <w:rsid w:val="00AB23C1"/>
    <w:rsid w:val="00AD039C"/>
    <w:rsid w:val="00AD1009"/>
    <w:rsid w:val="00AD5F4D"/>
    <w:rsid w:val="00AE20D9"/>
    <w:rsid w:val="00B03E2D"/>
    <w:rsid w:val="00B2012F"/>
    <w:rsid w:val="00B2252D"/>
    <w:rsid w:val="00B2599C"/>
    <w:rsid w:val="00B27DCF"/>
    <w:rsid w:val="00B43FB1"/>
    <w:rsid w:val="00B47342"/>
    <w:rsid w:val="00B614C4"/>
    <w:rsid w:val="00B6427B"/>
    <w:rsid w:val="00B66CCD"/>
    <w:rsid w:val="00B7204C"/>
    <w:rsid w:val="00B82F12"/>
    <w:rsid w:val="00BB0B8C"/>
    <w:rsid w:val="00BB1362"/>
    <w:rsid w:val="00BD5EF1"/>
    <w:rsid w:val="00C010D3"/>
    <w:rsid w:val="00C018B6"/>
    <w:rsid w:val="00C052EE"/>
    <w:rsid w:val="00C06B5B"/>
    <w:rsid w:val="00C2621C"/>
    <w:rsid w:val="00C27C23"/>
    <w:rsid w:val="00C415D5"/>
    <w:rsid w:val="00C63363"/>
    <w:rsid w:val="00C66022"/>
    <w:rsid w:val="00C67FCA"/>
    <w:rsid w:val="00C706FF"/>
    <w:rsid w:val="00C709FA"/>
    <w:rsid w:val="00C7372C"/>
    <w:rsid w:val="00C73E8E"/>
    <w:rsid w:val="00C762B4"/>
    <w:rsid w:val="00C80941"/>
    <w:rsid w:val="00C83629"/>
    <w:rsid w:val="00CA38F3"/>
    <w:rsid w:val="00CB1614"/>
    <w:rsid w:val="00CB1B70"/>
    <w:rsid w:val="00CB42FD"/>
    <w:rsid w:val="00CB6D66"/>
    <w:rsid w:val="00CC787F"/>
    <w:rsid w:val="00CD4065"/>
    <w:rsid w:val="00CD488A"/>
    <w:rsid w:val="00CF3DF5"/>
    <w:rsid w:val="00D425BB"/>
    <w:rsid w:val="00D5136C"/>
    <w:rsid w:val="00D6247E"/>
    <w:rsid w:val="00D71FB9"/>
    <w:rsid w:val="00D9214F"/>
    <w:rsid w:val="00D92450"/>
    <w:rsid w:val="00D954A1"/>
    <w:rsid w:val="00DB2A05"/>
    <w:rsid w:val="00DC413C"/>
    <w:rsid w:val="00DD18D9"/>
    <w:rsid w:val="00DD75A4"/>
    <w:rsid w:val="00DD7E64"/>
    <w:rsid w:val="00DE7A01"/>
    <w:rsid w:val="00DF1DB2"/>
    <w:rsid w:val="00DF1FF1"/>
    <w:rsid w:val="00E00781"/>
    <w:rsid w:val="00E0481F"/>
    <w:rsid w:val="00E176B6"/>
    <w:rsid w:val="00E232F2"/>
    <w:rsid w:val="00E23697"/>
    <w:rsid w:val="00E236F2"/>
    <w:rsid w:val="00E23B83"/>
    <w:rsid w:val="00E30421"/>
    <w:rsid w:val="00E33954"/>
    <w:rsid w:val="00E414A5"/>
    <w:rsid w:val="00E45CA6"/>
    <w:rsid w:val="00E565CD"/>
    <w:rsid w:val="00E614F4"/>
    <w:rsid w:val="00E646AD"/>
    <w:rsid w:val="00E753D3"/>
    <w:rsid w:val="00E75E03"/>
    <w:rsid w:val="00E8339D"/>
    <w:rsid w:val="00EA2757"/>
    <w:rsid w:val="00EB183D"/>
    <w:rsid w:val="00EC06C8"/>
    <w:rsid w:val="00EC0D4F"/>
    <w:rsid w:val="00EC2E8B"/>
    <w:rsid w:val="00EC3C50"/>
    <w:rsid w:val="00EF6B04"/>
    <w:rsid w:val="00F027B1"/>
    <w:rsid w:val="00F0360E"/>
    <w:rsid w:val="00F06F93"/>
    <w:rsid w:val="00F10F95"/>
    <w:rsid w:val="00F2720B"/>
    <w:rsid w:val="00F3674C"/>
    <w:rsid w:val="00F458F8"/>
    <w:rsid w:val="00F542B5"/>
    <w:rsid w:val="00F5736A"/>
    <w:rsid w:val="00F67A03"/>
    <w:rsid w:val="00F7419E"/>
    <w:rsid w:val="00F81734"/>
    <w:rsid w:val="00F923A4"/>
    <w:rsid w:val="00F96344"/>
    <w:rsid w:val="00FA0E05"/>
    <w:rsid w:val="00FB5ECE"/>
    <w:rsid w:val="00FB781B"/>
    <w:rsid w:val="00FD34CC"/>
    <w:rsid w:val="00FE69FE"/>
    <w:rsid w:val="00FF27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C9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cs-CZ"/>
    </w:rPr>
  </w:style>
  <w:style w:type="paragraph" w:styleId="Nadpis2">
    <w:name w:val="heading 2"/>
    <w:basedOn w:val="Normln"/>
    <w:next w:val="Normln"/>
    <w:link w:val="Nadpis2Char"/>
    <w:uiPriority w:val="99"/>
    <w:qFormat/>
    <w:rsid w:val="00893C9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893C94"/>
    <w:rPr>
      <w:rFonts w:ascii="Arial" w:eastAsia="Calibri" w:hAnsi="Arial" w:cs="Arial"/>
      <w:b/>
      <w:bCs/>
      <w:i/>
      <w:iCs/>
      <w:sz w:val="28"/>
      <w:szCs w:val="28"/>
      <w:lang w:eastAsia="cs-CZ"/>
    </w:rPr>
  </w:style>
  <w:style w:type="paragraph" w:styleId="Zpat">
    <w:name w:val="footer"/>
    <w:basedOn w:val="Normln"/>
    <w:link w:val="ZpatChar"/>
    <w:uiPriority w:val="99"/>
    <w:rsid w:val="00893C94"/>
    <w:pPr>
      <w:tabs>
        <w:tab w:val="center" w:pos="4536"/>
        <w:tab w:val="right" w:pos="9072"/>
      </w:tabs>
    </w:pPr>
  </w:style>
  <w:style w:type="character" w:customStyle="1" w:styleId="ZpatChar">
    <w:name w:val="Zápatí Char"/>
    <w:basedOn w:val="Standardnpsmoodstavce"/>
    <w:link w:val="Zpat"/>
    <w:uiPriority w:val="99"/>
    <w:rsid w:val="00893C94"/>
    <w:rPr>
      <w:rFonts w:ascii="Times New Roman" w:eastAsia="Calibri" w:hAnsi="Times New Roman" w:cs="Times New Roman"/>
      <w:sz w:val="20"/>
      <w:szCs w:val="20"/>
      <w:lang w:eastAsia="cs-CZ"/>
    </w:rPr>
  </w:style>
  <w:style w:type="paragraph" w:styleId="Zkladntext">
    <w:name w:val="Body Text"/>
    <w:basedOn w:val="Normln"/>
    <w:link w:val="ZkladntextChar"/>
    <w:rsid w:val="00893C94"/>
    <w:pPr>
      <w:tabs>
        <w:tab w:val="left" w:pos="851"/>
      </w:tabs>
      <w:overflowPunct/>
      <w:autoSpaceDE/>
      <w:autoSpaceDN/>
      <w:adjustRightInd/>
      <w:jc w:val="both"/>
      <w:textAlignment w:val="auto"/>
    </w:pPr>
    <w:rPr>
      <w:rFonts w:eastAsia="Times New Roman"/>
      <w:sz w:val="24"/>
    </w:rPr>
  </w:style>
  <w:style w:type="character" w:customStyle="1" w:styleId="ZkladntextChar">
    <w:name w:val="Základní text Char"/>
    <w:basedOn w:val="Standardnpsmoodstavce"/>
    <w:link w:val="Zkladntext"/>
    <w:rsid w:val="00893C9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93C94"/>
    <w:pPr>
      <w:overflowPunct/>
      <w:autoSpaceDE/>
      <w:autoSpaceDN/>
      <w:adjustRightInd/>
      <w:ind w:left="720"/>
      <w:contextualSpacing/>
      <w:textAlignment w:val="auto"/>
    </w:pPr>
    <w:rPr>
      <w:rFonts w:eastAsia="Times New Roman"/>
      <w:sz w:val="24"/>
      <w:szCs w:val="24"/>
    </w:rPr>
  </w:style>
  <w:style w:type="table" w:styleId="Mkatabulky">
    <w:name w:val="Table Grid"/>
    <w:basedOn w:val="Normlntabulka"/>
    <w:rsid w:val="00893C9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93C94"/>
    <w:rPr>
      <w:rFonts w:ascii="Tahoma" w:hAnsi="Tahoma" w:cs="Tahoma"/>
      <w:sz w:val="16"/>
      <w:szCs w:val="16"/>
    </w:rPr>
  </w:style>
  <w:style w:type="character" w:customStyle="1" w:styleId="TextbublinyChar">
    <w:name w:val="Text bubliny Char"/>
    <w:basedOn w:val="Standardnpsmoodstavce"/>
    <w:link w:val="Textbubliny"/>
    <w:uiPriority w:val="99"/>
    <w:semiHidden/>
    <w:rsid w:val="00893C94"/>
    <w:rPr>
      <w:rFonts w:ascii="Tahoma" w:eastAsia="Calibri"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C9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cs-CZ"/>
    </w:rPr>
  </w:style>
  <w:style w:type="paragraph" w:styleId="Nadpis2">
    <w:name w:val="heading 2"/>
    <w:basedOn w:val="Normln"/>
    <w:next w:val="Normln"/>
    <w:link w:val="Nadpis2Char"/>
    <w:uiPriority w:val="99"/>
    <w:qFormat/>
    <w:rsid w:val="00893C9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893C94"/>
    <w:rPr>
      <w:rFonts w:ascii="Arial" w:eastAsia="Calibri" w:hAnsi="Arial" w:cs="Arial"/>
      <w:b/>
      <w:bCs/>
      <w:i/>
      <w:iCs/>
      <w:sz w:val="28"/>
      <w:szCs w:val="28"/>
      <w:lang w:eastAsia="cs-CZ"/>
    </w:rPr>
  </w:style>
  <w:style w:type="paragraph" w:styleId="Zpat">
    <w:name w:val="footer"/>
    <w:basedOn w:val="Normln"/>
    <w:link w:val="ZpatChar"/>
    <w:uiPriority w:val="99"/>
    <w:rsid w:val="00893C94"/>
    <w:pPr>
      <w:tabs>
        <w:tab w:val="center" w:pos="4536"/>
        <w:tab w:val="right" w:pos="9072"/>
      </w:tabs>
    </w:pPr>
  </w:style>
  <w:style w:type="character" w:customStyle="1" w:styleId="ZpatChar">
    <w:name w:val="Zápatí Char"/>
    <w:basedOn w:val="Standardnpsmoodstavce"/>
    <w:link w:val="Zpat"/>
    <w:uiPriority w:val="99"/>
    <w:rsid w:val="00893C94"/>
    <w:rPr>
      <w:rFonts w:ascii="Times New Roman" w:eastAsia="Calibri" w:hAnsi="Times New Roman" w:cs="Times New Roman"/>
      <w:sz w:val="20"/>
      <w:szCs w:val="20"/>
      <w:lang w:eastAsia="cs-CZ"/>
    </w:rPr>
  </w:style>
  <w:style w:type="paragraph" w:styleId="Zkladntext">
    <w:name w:val="Body Text"/>
    <w:basedOn w:val="Normln"/>
    <w:link w:val="ZkladntextChar"/>
    <w:rsid w:val="00893C94"/>
    <w:pPr>
      <w:tabs>
        <w:tab w:val="left" w:pos="851"/>
      </w:tabs>
      <w:overflowPunct/>
      <w:autoSpaceDE/>
      <w:autoSpaceDN/>
      <w:adjustRightInd/>
      <w:jc w:val="both"/>
      <w:textAlignment w:val="auto"/>
    </w:pPr>
    <w:rPr>
      <w:rFonts w:eastAsia="Times New Roman"/>
      <w:sz w:val="24"/>
    </w:rPr>
  </w:style>
  <w:style w:type="character" w:customStyle="1" w:styleId="ZkladntextChar">
    <w:name w:val="Základní text Char"/>
    <w:basedOn w:val="Standardnpsmoodstavce"/>
    <w:link w:val="Zkladntext"/>
    <w:rsid w:val="00893C9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93C94"/>
    <w:pPr>
      <w:overflowPunct/>
      <w:autoSpaceDE/>
      <w:autoSpaceDN/>
      <w:adjustRightInd/>
      <w:ind w:left="720"/>
      <w:contextualSpacing/>
      <w:textAlignment w:val="auto"/>
    </w:pPr>
    <w:rPr>
      <w:rFonts w:eastAsia="Times New Roman"/>
      <w:sz w:val="24"/>
      <w:szCs w:val="24"/>
    </w:rPr>
  </w:style>
  <w:style w:type="table" w:styleId="Mkatabulky">
    <w:name w:val="Table Grid"/>
    <w:basedOn w:val="Normlntabulka"/>
    <w:rsid w:val="00893C9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93C94"/>
    <w:rPr>
      <w:rFonts w:ascii="Tahoma" w:hAnsi="Tahoma" w:cs="Tahoma"/>
      <w:sz w:val="16"/>
      <w:szCs w:val="16"/>
    </w:rPr>
  </w:style>
  <w:style w:type="character" w:customStyle="1" w:styleId="TextbublinyChar">
    <w:name w:val="Text bubliny Char"/>
    <w:basedOn w:val="Standardnpsmoodstavce"/>
    <w:link w:val="Textbubliny"/>
    <w:uiPriority w:val="99"/>
    <w:semiHidden/>
    <w:rsid w:val="00893C94"/>
    <w:rPr>
      <w:rFonts w:ascii="Tahoma" w:eastAsia="Calibri"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222">
      <w:bodyDiv w:val="1"/>
      <w:marLeft w:val="0"/>
      <w:marRight w:val="0"/>
      <w:marTop w:val="0"/>
      <w:marBottom w:val="0"/>
      <w:divBdr>
        <w:top w:val="none" w:sz="0" w:space="0" w:color="auto"/>
        <w:left w:val="none" w:sz="0" w:space="0" w:color="auto"/>
        <w:bottom w:val="none" w:sz="0" w:space="0" w:color="auto"/>
        <w:right w:val="none" w:sz="0" w:space="0" w:color="auto"/>
      </w:divBdr>
    </w:div>
    <w:div w:id="39937048">
      <w:bodyDiv w:val="1"/>
      <w:marLeft w:val="0"/>
      <w:marRight w:val="0"/>
      <w:marTop w:val="0"/>
      <w:marBottom w:val="0"/>
      <w:divBdr>
        <w:top w:val="none" w:sz="0" w:space="0" w:color="auto"/>
        <w:left w:val="none" w:sz="0" w:space="0" w:color="auto"/>
        <w:bottom w:val="none" w:sz="0" w:space="0" w:color="auto"/>
        <w:right w:val="none" w:sz="0" w:space="0" w:color="auto"/>
      </w:divBdr>
    </w:div>
    <w:div w:id="550768621">
      <w:bodyDiv w:val="1"/>
      <w:marLeft w:val="0"/>
      <w:marRight w:val="0"/>
      <w:marTop w:val="0"/>
      <w:marBottom w:val="0"/>
      <w:divBdr>
        <w:top w:val="none" w:sz="0" w:space="0" w:color="auto"/>
        <w:left w:val="none" w:sz="0" w:space="0" w:color="auto"/>
        <w:bottom w:val="none" w:sz="0" w:space="0" w:color="auto"/>
        <w:right w:val="none" w:sz="0" w:space="0" w:color="auto"/>
      </w:divBdr>
    </w:div>
    <w:div w:id="582834122">
      <w:bodyDiv w:val="1"/>
      <w:marLeft w:val="0"/>
      <w:marRight w:val="0"/>
      <w:marTop w:val="0"/>
      <w:marBottom w:val="0"/>
      <w:divBdr>
        <w:top w:val="none" w:sz="0" w:space="0" w:color="auto"/>
        <w:left w:val="none" w:sz="0" w:space="0" w:color="auto"/>
        <w:bottom w:val="none" w:sz="0" w:space="0" w:color="auto"/>
        <w:right w:val="none" w:sz="0" w:space="0" w:color="auto"/>
      </w:divBdr>
    </w:div>
    <w:div w:id="620841050">
      <w:bodyDiv w:val="1"/>
      <w:marLeft w:val="0"/>
      <w:marRight w:val="0"/>
      <w:marTop w:val="0"/>
      <w:marBottom w:val="0"/>
      <w:divBdr>
        <w:top w:val="none" w:sz="0" w:space="0" w:color="auto"/>
        <w:left w:val="none" w:sz="0" w:space="0" w:color="auto"/>
        <w:bottom w:val="none" w:sz="0" w:space="0" w:color="auto"/>
        <w:right w:val="none" w:sz="0" w:space="0" w:color="auto"/>
      </w:divBdr>
    </w:div>
    <w:div w:id="902371658">
      <w:bodyDiv w:val="1"/>
      <w:marLeft w:val="0"/>
      <w:marRight w:val="0"/>
      <w:marTop w:val="0"/>
      <w:marBottom w:val="0"/>
      <w:divBdr>
        <w:top w:val="none" w:sz="0" w:space="0" w:color="auto"/>
        <w:left w:val="none" w:sz="0" w:space="0" w:color="auto"/>
        <w:bottom w:val="none" w:sz="0" w:space="0" w:color="auto"/>
        <w:right w:val="none" w:sz="0" w:space="0" w:color="auto"/>
      </w:divBdr>
    </w:div>
    <w:div w:id="950940964">
      <w:bodyDiv w:val="1"/>
      <w:marLeft w:val="0"/>
      <w:marRight w:val="0"/>
      <w:marTop w:val="0"/>
      <w:marBottom w:val="0"/>
      <w:divBdr>
        <w:top w:val="none" w:sz="0" w:space="0" w:color="auto"/>
        <w:left w:val="none" w:sz="0" w:space="0" w:color="auto"/>
        <w:bottom w:val="none" w:sz="0" w:space="0" w:color="auto"/>
        <w:right w:val="none" w:sz="0" w:space="0" w:color="auto"/>
      </w:divBdr>
    </w:div>
    <w:div w:id="1009716159">
      <w:bodyDiv w:val="1"/>
      <w:marLeft w:val="0"/>
      <w:marRight w:val="0"/>
      <w:marTop w:val="0"/>
      <w:marBottom w:val="0"/>
      <w:divBdr>
        <w:top w:val="none" w:sz="0" w:space="0" w:color="auto"/>
        <w:left w:val="none" w:sz="0" w:space="0" w:color="auto"/>
        <w:bottom w:val="none" w:sz="0" w:space="0" w:color="auto"/>
        <w:right w:val="none" w:sz="0" w:space="0" w:color="auto"/>
      </w:divBdr>
    </w:div>
    <w:div w:id="1034575481">
      <w:bodyDiv w:val="1"/>
      <w:marLeft w:val="0"/>
      <w:marRight w:val="0"/>
      <w:marTop w:val="0"/>
      <w:marBottom w:val="0"/>
      <w:divBdr>
        <w:top w:val="none" w:sz="0" w:space="0" w:color="auto"/>
        <w:left w:val="none" w:sz="0" w:space="0" w:color="auto"/>
        <w:bottom w:val="none" w:sz="0" w:space="0" w:color="auto"/>
        <w:right w:val="none" w:sz="0" w:space="0" w:color="auto"/>
      </w:divBdr>
    </w:div>
    <w:div w:id="1070736035">
      <w:bodyDiv w:val="1"/>
      <w:marLeft w:val="0"/>
      <w:marRight w:val="0"/>
      <w:marTop w:val="0"/>
      <w:marBottom w:val="0"/>
      <w:divBdr>
        <w:top w:val="none" w:sz="0" w:space="0" w:color="auto"/>
        <w:left w:val="none" w:sz="0" w:space="0" w:color="auto"/>
        <w:bottom w:val="none" w:sz="0" w:space="0" w:color="auto"/>
        <w:right w:val="none" w:sz="0" w:space="0" w:color="auto"/>
      </w:divBdr>
    </w:div>
    <w:div w:id="1471484923">
      <w:bodyDiv w:val="1"/>
      <w:marLeft w:val="0"/>
      <w:marRight w:val="0"/>
      <w:marTop w:val="0"/>
      <w:marBottom w:val="0"/>
      <w:divBdr>
        <w:top w:val="none" w:sz="0" w:space="0" w:color="auto"/>
        <w:left w:val="none" w:sz="0" w:space="0" w:color="auto"/>
        <w:bottom w:val="none" w:sz="0" w:space="0" w:color="auto"/>
        <w:right w:val="none" w:sz="0" w:space="0" w:color="auto"/>
      </w:divBdr>
    </w:div>
    <w:div w:id="21184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A301-5797-40AC-A61A-8C224418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2163</Words>
  <Characters>12763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Laňková Aneta</dc:creator>
  <cp:lastModifiedBy>Radková Hana</cp:lastModifiedBy>
  <cp:revision>29</cp:revision>
  <cp:lastPrinted>2019-06-03T15:08:00Z</cp:lastPrinted>
  <dcterms:created xsi:type="dcterms:W3CDTF">2018-05-28T11:42:00Z</dcterms:created>
  <dcterms:modified xsi:type="dcterms:W3CDTF">2019-06-03T15:20:00Z</dcterms:modified>
</cp:coreProperties>
</file>